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EEA14C7" w:rsidP="2757D9CD" w:rsidRDefault="3EEA14C7" w14:paraId="4866EAC5" w14:textId="19269A5C">
      <w:pPr>
        <w:jc w:val="center"/>
        <w:rPr>
          <w:rFonts w:ascii="Calibri" w:hAnsi="Calibri" w:eastAsia="Calibri" w:cs="Calibri"/>
          <w:sz w:val="56"/>
          <w:szCs w:val="56"/>
        </w:rPr>
      </w:pPr>
      <w:r w:rsidRPr="2757D9CD" w:rsidR="3EEA14C7">
        <w:rPr>
          <w:rFonts w:ascii="Calibri" w:hAnsi="Calibri" w:eastAsia="Calibri" w:cs="Calibri"/>
          <w:sz w:val="56"/>
          <w:szCs w:val="56"/>
        </w:rPr>
        <w:t>PRE-FEASIBILITY STUDY</w:t>
      </w:r>
      <w:r w:rsidRPr="2757D9CD" w:rsidR="6227F72D">
        <w:rPr>
          <w:rFonts w:ascii="Calibri" w:hAnsi="Calibri" w:eastAsia="Calibri" w:cs="Calibri"/>
          <w:sz w:val="56"/>
          <w:szCs w:val="56"/>
        </w:rPr>
        <w:t xml:space="preserve"> TEMPLATE</w:t>
      </w:r>
    </w:p>
    <w:p w:rsidR="5812A119" w:rsidP="2757D9CD" w:rsidRDefault="5812A119" w14:paraId="1FEE9986" w14:textId="23205204">
      <w:pPr>
        <w:pStyle w:val="Heading2"/>
        <w:spacing w:line="240" w:lineRule="auto"/>
        <w:jc w:val="both"/>
        <w:rPr>
          <w:rFonts w:eastAsia="Calibri"/>
        </w:rPr>
      </w:pPr>
      <w:r w:rsidRPr="2757D9CD" w:rsidR="3E672D3D">
        <w:rPr>
          <w:rFonts w:eastAsia="Calibri"/>
        </w:rPr>
        <w:t>How to use this document?</w:t>
      </w:r>
      <w:r w:rsidRPr="2757D9CD" w:rsidR="091CE88E">
        <w:rPr>
          <w:rFonts w:eastAsia="Calibri"/>
        </w:rPr>
        <w:t xml:space="preserve"> </w:t>
      </w:r>
    </w:p>
    <w:p w:rsidR="5812A119" w:rsidP="2757D9CD" w:rsidRDefault="5812A119" w14:paraId="67A413EC" w14:textId="217AFA67">
      <w:pPr>
        <w:spacing w:after="0" w:line="240" w:lineRule="auto"/>
        <w:jc w:val="both"/>
        <w:rPr>
          <w:rFonts w:ascii="Calibri" w:hAnsi="Calibri" w:eastAsia="Calibri" w:cs="Calibri"/>
          <w:color w:val="7F7F7F" w:themeColor="text1" w:themeTint="80" w:themeShade="FF"/>
        </w:rPr>
      </w:pPr>
    </w:p>
    <w:p w:rsidR="5812A119" w:rsidP="2757D9CD" w:rsidRDefault="5812A119" w14:paraId="075C1F5B" w14:textId="7532839D">
      <w:pPr>
        <w:spacing w:after="0" w:line="240" w:lineRule="auto"/>
        <w:jc w:val="both"/>
        <w:rPr>
          <w:rFonts w:ascii="Calibri Light" w:hAnsi="Calibri Light" w:eastAsia="Calibri Light" w:cs="Calibri Light"/>
        </w:rPr>
      </w:pPr>
      <w:r w:rsidRPr="2757D9CD" w:rsidR="0A67C0E3">
        <w:rPr>
          <w:rFonts w:ascii="Calibri Light" w:hAnsi="Calibri Light" w:eastAsia="Calibri Light" w:cs="Calibri Light"/>
        </w:rPr>
        <w:t xml:space="preserve">This Pre-feasibility Study Template was developed </w:t>
      </w:r>
      <w:r w:rsidRPr="2757D9CD" w:rsidR="4E6891AD">
        <w:rPr>
          <w:rFonts w:ascii="Calibri Light" w:hAnsi="Calibri Light" w:eastAsia="Calibri Light" w:cs="Calibri Light"/>
        </w:rPr>
        <w:t xml:space="preserve">by ICLEI – Local Governments for </w:t>
      </w:r>
      <w:r w:rsidRPr="2757D9CD" w:rsidR="01A4F51F">
        <w:rPr>
          <w:rFonts w:ascii="Calibri Light" w:hAnsi="Calibri Light" w:eastAsia="Calibri Light" w:cs="Calibri Light"/>
        </w:rPr>
        <w:t>Sustainability</w:t>
      </w:r>
      <w:r w:rsidRPr="2757D9CD" w:rsidR="4E6891AD">
        <w:rPr>
          <w:rFonts w:ascii="Calibri Light" w:hAnsi="Calibri Light" w:eastAsia="Calibri Light" w:cs="Calibri Light"/>
        </w:rPr>
        <w:t xml:space="preserve"> </w:t>
      </w:r>
      <w:r w:rsidRPr="2757D9CD" w:rsidR="4E6891AD">
        <w:rPr>
          <w:rFonts w:ascii="Calibri Light" w:hAnsi="Calibri Light" w:eastAsia="Calibri Light" w:cs="Calibri Light"/>
        </w:rPr>
        <w:t>e.V</w:t>
      </w:r>
      <w:r w:rsidRPr="2757D9CD" w:rsidR="30DD871C">
        <w:rPr>
          <w:rFonts w:ascii="Calibri Light" w:hAnsi="Calibri Light" w:eastAsia="Calibri Light" w:cs="Calibri Light"/>
        </w:rPr>
        <w:t>.</w:t>
      </w:r>
      <w:r w:rsidRPr="2757D9CD" w:rsidR="4E6891AD">
        <w:rPr>
          <w:rFonts w:ascii="Calibri Light" w:hAnsi="Calibri Light" w:eastAsia="Calibri Light" w:cs="Calibri Light"/>
        </w:rPr>
        <w:t>, together with a consortium of partners including</w:t>
      </w:r>
      <w:r w:rsidRPr="2757D9CD" w:rsidR="148E202A">
        <w:rPr>
          <w:rFonts w:ascii="Calibri Light" w:hAnsi="Calibri Light" w:eastAsia="Calibri Light" w:cs="Calibri Light"/>
        </w:rPr>
        <w:t xml:space="preserve"> the</w:t>
      </w:r>
      <w:r w:rsidRPr="2757D9CD" w:rsidR="4E6891AD">
        <w:rPr>
          <w:rFonts w:ascii="Calibri Light" w:hAnsi="Calibri Light" w:eastAsia="Calibri Light" w:cs="Calibri Light"/>
        </w:rPr>
        <w:t xml:space="preserve"> </w:t>
      </w:r>
      <w:r w:rsidRPr="2757D9CD" w:rsidR="47C19DF0">
        <w:rPr>
          <w:rFonts w:ascii="Calibri Light" w:hAnsi="Calibri Light" w:eastAsia="Calibri Light" w:cs="Calibri Light"/>
        </w:rPr>
        <w:t>Technical University of Berlin</w:t>
      </w:r>
      <w:r w:rsidRPr="2757D9CD" w:rsidR="4E6891AD">
        <w:rPr>
          <w:rFonts w:ascii="Calibri Light" w:hAnsi="Calibri Light" w:eastAsia="Calibri Light" w:cs="Calibri Light"/>
        </w:rPr>
        <w:t>, W</w:t>
      </w:r>
      <w:r w:rsidRPr="2757D9CD" w:rsidR="0128B44D">
        <w:rPr>
          <w:rFonts w:ascii="Calibri Light" w:hAnsi="Calibri Light" w:eastAsia="Calibri Light" w:cs="Calibri Light"/>
        </w:rPr>
        <w:t xml:space="preserve">uppertal </w:t>
      </w:r>
      <w:r w:rsidRPr="2757D9CD" w:rsidR="4E6891AD">
        <w:rPr>
          <w:rFonts w:ascii="Calibri Light" w:hAnsi="Calibri Light" w:eastAsia="Calibri Light" w:cs="Calibri Light"/>
        </w:rPr>
        <w:t>I</w:t>
      </w:r>
      <w:r w:rsidRPr="2757D9CD" w:rsidR="050EFF56">
        <w:rPr>
          <w:rFonts w:ascii="Calibri Light" w:hAnsi="Calibri Light" w:eastAsia="Calibri Light" w:cs="Calibri Light"/>
        </w:rPr>
        <w:t>nstitute</w:t>
      </w:r>
      <w:r w:rsidRPr="2757D9CD" w:rsidR="4E6891AD">
        <w:rPr>
          <w:rFonts w:ascii="Calibri Light" w:hAnsi="Calibri Light" w:eastAsia="Calibri Light" w:cs="Calibri Light"/>
        </w:rPr>
        <w:t>, S</w:t>
      </w:r>
      <w:r w:rsidRPr="2757D9CD" w:rsidR="16169CB3">
        <w:rPr>
          <w:rFonts w:ascii="Calibri Light" w:hAnsi="Calibri Light" w:eastAsia="Calibri Light" w:cs="Calibri Light"/>
        </w:rPr>
        <w:t xml:space="preserve">mart </w:t>
      </w:r>
      <w:r w:rsidRPr="2757D9CD" w:rsidR="4E6891AD">
        <w:rPr>
          <w:rFonts w:ascii="Calibri Light" w:hAnsi="Calibri Light" w:eastAsia="Calibri Light" w:cs="Calibri Light"/>
        </w:rPr>
        <w:t>I</w:t>
      </w:r>
      <w:r w:rsidRPr="2757D9CD" w:rsidR="210998FD">
        <w:rPr>
          <w:rFonts w:ascii="Calibri Light" w:hAnsi="Calibri Light" w:eastAsia="Calibri Light" w:cs="Calibri Light"/>
        </w:rPr>
        <w:t xml:space="preserve">nnovation </w:t>
      </w:r>
      <w:r w:rsidRPr="2757D9CD" w:rsidR="4E6891AD">
        <w:rPr>
          <w:rFonts w:ascii="Calibri Light" w:hAnsi="Calibri Light" w:eastAsia="Calibri Light" w:cs="Calibri Light"/>
        </w:rPr>
        <w:t>N</w:t>
      </w:r>
      <w:r w:rsidRPr="2757D9CD" w:rsidR="2D1DFA0A">
        <w:rPr>
          <w:rFonts w:ascii="Calibri Light" w:hAnsi="Calibri Light" w:eastAsia="Calibri Light" w:cs="Calibri Light"/>
        </w:rPr>
        <w:t>orway</w:t>
      </w:r>
      <w:r w:rsidRPr="2757D9CD" w:rsidR="4E6891AD">
        <w:rPr>
          <w:rFonts w:ascii="Calibri Light" w:hAnsi="Calibri Light" w:eastAsia="Calibri Light" w:cs="Calibri Light"/>
        </w:rPr>
        <w:t xml:space="preserve">, </w:t>
      </w:r>
      <w:r w:rsidRPr="2757D9CD" w:rsidR="1E7A72BD">
        <w:rPr>
          <w:rFonts w:ascii="Calibri Light" w:hAnsi="Calibri Light" w:eastAsia="Calibri Light" w:cs="Calibri Light"/>
        </w:rPr>
        <w:t xml:space="preserve">and </w:t>
      </w:r>
      <w:r w:rsidRPr="2757D9CD" w:rsidR="224CBA80">
        <w:rPr>
          <w:rFonts w:ascii="Calibri Light" w:hAnsi="Calibri Light" w:eastAsia="Calibri Light" w:cs="Calibri Light"/>
        </w:rPr>
        <w:t xml:space="preserve">the </w:t>
      </w:r>
      <w:r w:rsidRPr="2757D9CD" w:rsidR="1E7A72BD">
        <w:rPr>
          <w:rFonts w:ascii="Calibri Light" w:hAnsi="Calibri Light" w:eastAsia="Calibri Light" w:cs="Calibri Light"/>
        </w:rPr>
        <w:t>Siemens Foundation</w:t>
      </w:r>
      <w:r w:rsidRPr="2757D9CD" w:rsidR="5E250BC0">
        <w:rPr>
          <w:rFonts w:ascii="Calibri Light" w:hAnsi="Calibri Light" w:eastAsia="Calibri Light" w:cs="Calibri Light"/>
        </w:rPr>
        <w:t xml:space="preserve"> as a guiding document for the provision of pre-feasibility studies through the </w:t>
      </w:r>
      <w:hyperlink r:id="R97ee7dd906d54d7b">
        <w:r w:rsidRPr="2757D9CD" w:rsidR="5E250BC0">
          <w:rPr>
            <w:rStyle w:val="Hyperlink"/>
            <w:rFonts w:ascii="Calibri Light" w:hAnsi="Calibri Light" w:eastAsia="Calibri Light" w:cs="Calibri Light"/>
          </w:rPr>
          <w:t>Smart Energy Solutions for Africa Project</w:t>
        </w:r>
      </w:hyperlink>
      <w:r w:rsidRPr="2757D9CD" w:rsidR="5E250BC0">
        <w:rPr>
          <w:rFonts w:ascii="Calibri Light" w:hAnsi="Calibri Light" w:eastAsia="Calibri Light" w:cs="Calibri Light"/>
        </w:rPr>
        <w:t xml:space="preserve"> in 2024.</w:t>
      </w:r>
    </w:p>
    <w:p w:rsidR="5812A119" w:rsidP="2757D9CD" w:rsidRDefault="5812A119" w14:paraId="1A1B0157" w14:textId="08E1A722">
      <w:pPr>
        <w:spacing w:after="0" w:line="240" w:lineRule="auto"/>
        <w:jc w:val="both"/>
        <w:rPr>
          <w:rFonts w:ascii="Calibri Light" w:hAnsi="Calibri Light" w:eastAsia="Calibri Light" w:cs="Calibri Light"/>
        </w:rPr>
      </w:pPr>
    </w:p>
    <w:p w:rsidR="5812A119" w:rsidP="2757D9CD" w:rsidRDefault="5812A119" w14:paraId="0C8198A6" w14:textId="58C9036B">
      <w:pPr>
        <w:pStyle w:val="Normal"/>
        <w:suppressLineNumbers w:val="0"/>
        <w:bidi w:val="0"/>
        <w:spacing w:before="0" w:beforeAutospacing="off" w:after="0" w:afterAutospacing="off" w:line="240" w:lineRule="auto"/>
        <w:ind w:left="0" w:right="0"/>
        <w:jc w:val="both"/>
        <w:rPr>
          <w:rFonts w:ascii="Calibri Light" w:hAnsi="Calibri Light" w:eastAsia="Calibri Light" w:cs="Calibri Light"/>
        </w:rPr>
      </w:pPr>
      <w:r w:rsidRPr="2757D9CD" w:rsidR="781A608D">
        <w:rPr>
          <w:rFonts w:ascii="Calibri Light" w:hAnsi="Calibri Light" w:eastAsia="Calibri Light" w:cs="Calibri Light"/>
        </w:rPr>
        <w:t xml:space="preserve">This Template </w:t>
      </w:r>
      <w:r w:rsidRPr="2757D9CD" w:rsidR="781A608D">
        <w:rPr>
          <w:rFonts w:ascii="Calibri Light" w:hAnsi="Calibri Light" w:eastAsia="Calibri Light" w:cs="Calibri Light" w:asciiTheme="minorAscii" w:hAnsiTheme="minorAscii" w:eastAsiaTheme="minorEastAsia" w:cstheme="minorBidi"/>
          <w:color w:val="auto"/>
          <w:sz w:val="24"/>
          <w:szCs w:val="24"/>
          <w:lang w:eastAsia="ja-JP" w:bidi="ar-SA"/>
        </w:rPr>
        <w:t xml:space="preserve">was </w:t>
      </w:r>
      <w:r w:rsidRPr="2757D9CD" w:rsidR="781A608D">
        <w:rPr>
          <w:rFonts w:ascii="Calibri Light" w:hAnsi="Calibri Light" w:eastAsia="Calibri Light" w:cs="Calibri Light"/>
        </w:rPr>
        <w:t>design</w:t>
      </w:r>
      <w:r w:rsidRPr="2757D9CD" w:rsidR="72406E87">
        <w:rPr>
          <w:rFonts w:ascii="Calibri Light" w:hAnsi="Calibri Light" w:eastAsia="Calibri Light" w:cs="Calibri Light"/>
        </w:rPr>
        <w:t>ed</w:t>
      </w:r>
      <w:r w:rsidRPr="2757D9CD" w:rsidR="781A608D">
        <w:rPr>
          <w:rFonts w:ascii="Calibri Light" w:hAnsi="Calibri Light" w:eastAsia="Calibri Light" w:cs="Calibri Light"/>
        </w:rPr>
        <w:t xml:space="preserve"> to flexibly accommodate project concepts within the energy sector, and for the context of Africa</w:t>
      </w:r>
      <w:r w:rsidRPr="2757D9CD" w:rsidR="4C1BAB29">
        <w:rPr>
          <w:rFonts w:ascii="Calibri Light" w:hAnsi="Calibri Light" w:eastAsia="Calibri Light" w:cs="Calibri Light"/>
        </w:rPr>
        <w:t xml:space="preserve">; therefore, </w:t>
      </w:r>
      <w:r w:rsidRPr="2757D9CD" w:rsidR="64B6A076">
        <w:rPr>
          <w:rFonts w:ascii="Calibri Light" w:hAnsi="Calibri Light" w:eastAsia="Calibri Light" w:cs="Calibri Light"/>
        </w:rPr>
        <w:t xml:space="preserve">the project owner or project developer should ensure that the items </w:t>
      </w:r>
      <w:r w:rsidRPr="2757D9CD" w:rsidR="27CA8FC1">
        <w:rPr>
          <w:rFonts w:ascii="Calibri Light" w:hAnsi="Calibri Light" w:eastAsia="Calibri Light" w:cs="Calibri Light"/>
        </w:rPr>
        <w:t>measured</w:t>
      </w:r>
      <w:r w:rsidRPr="2757D9CD" w:rsidR="27CA8FC1">
        <w:rPr>
          <w:rFonts w:ascii="Calibri Light" w:hAnsi="Calibri Light" w:eastAsia="Calibri Light" w:cs="Calibri Light"/>
        </w:rPr>
        <w:t>,</w:t>
      </w:r>
      <w:r w:rsidRPr="2757D9CD" w:rsidR="64B6A076">
        <w:rPr>
          <w:rFonts w:ascii="Calibri Light" w:hAnsi="Calibri Light" w:eastAsia="Calibri Light" w:cs="Calibri Light"/>
        </w:rPr>
        <w:t xml:space="preserve"> and indicators </w:t>
      </w:r>
      <w:r w:rsidRPr="2757D9CD" w:rsidR="70B86BFC">
        <w:rPr>
          <w:rFonts w:ascii="Calibri Light" w:hAnsi="Calibri Light" w:eastAsia="Calibri Light" w:cs="Calibri Light"/>
        </w:rPr>
        <w:t>used</w:t>
      </w:r>
      <w:r w:rsidRPr="2757D9CD" w:rsidR="655EAA7B">
        <w:rPr>
          <w:rFonts w:ascii="Calibri Light" w:hAnsi="Calibri Light" w:eastAsia="Calibri Light" w:cs="Calibri Light"/>
        </w:rPr>
        <w:t>,</w:t>
      </w:r>
      <w:r w:rsidRPr="2757D9CD" w:rsidR="70B86BFC">
        <w:rPr>
          <w:rFonts w:ascii="Calibri Light" w:hAnsi="Calibri Light" w:eastAsia="Calibri Light" w:cs="Calibri Light"/>
        </w:rPr>
        <w:t xml:space="preserve"> </w:t>
      </w:r>
      <w:r w:rsidRPr="2757D9CD" w:rsidR="64B6A076">
        <w:rPr>
          <w:rFonts w:ascii="Calibri Light" w:hAnsi="Calibri Light" w:eastAsia="Calibri Light" w:cs="Calibri Light"/>
        </w:rPr>
        <w:t xml:space="preserve">are suitable </w:t>
      </w:r>
      <w:r w:rsidRPr="2757D9CD" w:rsidR="19E8048F">
        <w:rPr>
          <w:rFonts w:ascii="Calibri Light" w:hAnsi="Calibri Light" w:eastAsia="Calibri Light" w:cs="Calibri Light"/>
        </w:rPr>
        <w:t xml:space="preserve">and </w:t>
      </w:r>
      <w:r w:rsidRPr="2757D9CD" w:rsidR="19E8048F">
        <w:rPr>
          <w:rFonts w:ascii="Calibri Light" w:hAnsi="Calibri Light" w:eastAsia="Calibri Light" w:cs="Calibri Light"/>
        </w:rPr>
        <w:t>appropriate to</w:t>
      </w:r>
      <w:r w:rsidRPr="2757D9CD" w:rsidR="19E8048F">
        <w:rPr>
          <w:rFonts w:ascii="Calibri Light" w:hAnsi="Calibri Light" w:eastAsia="Calibri Light" w:cs="Calibri Light"/>
        </w:rPr>
        <w:t xml:space="preserve"> the project receiving the pre-feasibility study.</w:t>
      </w:r>
    </w:p>
    <w:p w:rsidR="5812A119" w:rsidP="2757D9CD" w:rsidRDefault="5812A119" w14:paraId="193EA9AB" w14:textId="2AF33D56">
      <w:pPr>
        <w:spacing w:after="0" w:line="240" w:lineRule="auto"/>
        <w:jc w:val="both"/>
        <w:rPr>
          <w:rFonts w:ascii="Calibri Light" w:hAnsi="Calibri Light" w:eastAsia="Calibri Light" w:cs="Calibri Light"/>
        </w:rPr>
      </w:pPr>
    </w:p>
    <w:p w:rsidR="5812A119" w:rsidP="2757D9CD" w:rsidRDefault="5812A119" w14:paraId="19161993" w14:textId="7A2C4BD4">
      <w:pPr>
        <w:spacing w:after="0" w:line="240" w:lineRule="auto"/>
        <w:jc w:val="both"/>
        <w:rPr>
          <w:rFonts w:ascii="Calibri Light" w:hAnsi="Calibri Light" w:eastAsia="Calibri Light" w:cs="Calibri Light"/>
        </w:rPr>
      </w:pPr>
      <w:r w:rsidRPr="2757D9CD" w:rsidR="781A608D">
        <w:rPr>
          <w:rFonts w:ascii="Calibri Light" w:hAnsi="Calibri Light" w:eastAsia="Calibri Light" w:cs="Calibri Light"/>
        </w:rPr>
        <w:t>Please note that the Template follows the following format:</w:t>
      </w:r>
    </w:p>
    <w:p w:rsidR="5812A119" w:rsidP="2757D9CD" w:rsidRDefault="5812A119" w14:paraId="46E19875" w14:textId="6307D8E2">
      <w:pPr>
        <w:spacing w:after="0" w:line="240" w:lineRule="auto"/>
        <w:jc w:val="both"/>
        <w:rPr>
          <w:rFonts w:ascii="Calibri Light" w:hAnsi="Calibri Light" w:eastAsia="Calibri Light" w:cs="Calibri Light"/>
        </w:rPr>
      </w:pPr>
    </w:p>
    <w:p w:rsidR="5812A119" w:rsidP="2757D9CD" w:rsidRDefault="5812A119" w14:paraId="01250CDB" w14:textId="4AD755D7">
      <w:pPr>
        <w:pStyle w:val="Normal"/>
        <w:spacing w:after="0" w:line="240" w:lineRule="auto"/>
        <w:jc w:val="both"/>
      </w:pPr>
      <w:r w:rsidR="70970E77">
        <w:drawing>
          <wp:inline wp14:editId="2A9DC39A" wp14:anchorId="0609CE19">
            <wp:extent cx="5943600" cy="1343025"/>
            <wp:effectExtent l="9525" t="9525" r="9525" b="9525"/>
            <wp:docPr id="103126785" name="" title=""/>
            <wp:cNvGraphicFramePr>
              <a:graphicFrameLocks noChangeAspect="1"/>
            </wp:cNvGraphicFramePr>
            <a:graphic>
              <a:graphicData uri="http://schemas.openxmlformats.org/drawingml/2006/picture">
                <pic:pic>
                  <pic:nvPicPr>
                    <pic:cNvPr id="0" name=""/>
                    <pic:cNvPicPr/>
                  </pic:nvPicPr>
                  <pic:blipFill>
                    <a:blip r:embed="Rf1015ad46deb4f0c">
                      <a:extLst>
                        <a:ext xmlns:a="http://schemas.openxmlformats.org/drawingml/2006/main" uri="{28A0092B-C50C-407E-A947-70E740481C1C}">
                          <a14:useLocalDpi val="0"/>
                        </a:ext>
                      </a:extLst>
                    </a:blip>
                    <a:stretch>
                      <a:fillRect/>
                    </a:stretch>
                  </pic:blipFill>
                  <pic:spPr>
                    <a:xfrm>
                      <a:off x="0" y="0"/>
                      <a:ext cx="5943600" cy="1343025"/>
                    </a:xfrm>
                    <a:prstGeom prst="rect">
                      <a:avLst/>
                    </a:prstGeom>
                    <a:ln w="9525">
                      <a:solidFill>
                        <a:srgbClr val="002060"/>
                      </a:solidFill>
                      <a:prstDash val="solid"/>
                    </a:ln>
                  </pic:spPr>
                </pic:pic>
              </a:graphicData>
            </a:graphic>
          </wp:inline>
        </w:drawing>
      </w:r>
    </w:p>
    <w:p w:rsidR="5812A119" w:rsidP="2757D9CD" w:rsidRDefault="5812A119" w14:paraId="524325C8" w14:textId="51183354">
      <w:pPr>
        <w:pStyle w:val="Normal"/>
        <w:suppressLineNumbers w:val="0"/>
        <w:bidi w:val="0"/>
        <w:spacing w:before="0" w:beforeAutospacing="off" w:after="0" w:afterAutospacing="off" w:line="240" w:lineRule="auto"/>
        <w:ind w:left="0" w:right="0"/>
        <w:jc w:val="both"/>
        <w:rPr>
          <w:rFonts w:ascii="Calibri Light" w:hAnsi="Calibri Light" w:eastAsia="Calibri Light" w:cs="Calibri Light"/>
        </w:rPr>
      </w:pPr>
      <w:r w:rsidRPr="1CFC2230" w:rsidR="70970E77">
        <w:rPr>
          <w:rFonts w:ascii="Calibri Light" w:hAnsi="Calibri Light" w:eastAsia="Calibri Light" w:cs="Calibri Light"/>
          <w:color w:val="auto"/>
          <w:sz w:val="24"/>
          <w:szCs w:val="24"/>
          <w:lang w:eastAsia="ja-JP" w:bidi="ar-SA"/>
        </w:rPr>
        <w:t>F</w:t>
      </w:r>
      <w:r w:rsidRPr="1CFC2230" w:rsidR="70970E77">
        <w:rPr>
          <w:rFonts w:ascii="Calibri Light" w:hAnsi="Calibri Light" w:eastAsia="Calibri Light" w:cs="Calibri Light"/>
          <w:color w:val="auto"/>
          <w:sz w:val="24"/>
          <w:szCs w:val="24"/>
          <w:lang w:eastAsia="ja-JP" w:bidi="ar-SA"/>
        </w:rPr>
        <w:t>r</w:t>
      </w:r>
      <w:r w:rsidRPr="1CFC2230" w:rsidR="70970E77">
        <w:rPr>
          <w:rFonts w:ascii="Calibri Light" w:hAnsi="Calibri Light" w:eastAsia="Calibri Light" w:cs="Calibri Light"/>
          <w:color w:val="auto"/>
          <w:sz w:val="24"/>
          <w:szCs w:val="24"/>
          <w:lang w:eastAsia="ja-JP" w:bidi="ar-SA"/>
        </w:rPr>
        <w:t>om the above, only the instructions should be removed once the text of the subsection is completed.</w:t>
      </w:r>
    </w:p>
    <w:p w:rsidR="2757D9CD" w:rsidP="2757D9CD" w:rsidRDefault="2757D9CD" w14:paraId="2D9C7499" w14:textId="3B5B44D9">
      <w:pPr>
        <w:pStyle w:val="Normal"/>
        <w:suppressLineNumbers w:val="0"/>
        <w:bidi w:val="0"/>
        <w:spacing w:before="0" w:beforeAutospacing="off" w:after="0" w:afterAutospacing="off" w:line="240" w:lineRule="auto"/>
        <w:ind w:left="0" w:right="0"/>
        <w:jc w:val="both"/>
        <w:rPr>
          <w:rFonts w:ascii="Calibri Light" w:hAnsi="Calibri Light" w:eastAsia="Calibri Light" w:cs="Calibri Light"/>
        </w:rPr>
      </w:pPr>
    </w:p>
    <w:p w:rsidR="5812A119" w:rsidP="2757D9CD" w:rsidRDefault="5812A119" w14:paraId="1A0824AF" w14:textId="47A07400">
      <w:pPr>
        <w:pStyle w:val="Normal"/>
        <w:suppressLineNumbers w:val="0"/>
        <w:bidi w:val="0"/>
        <w:spacing w:before="0" w:beforeAutospacing="off" w:after="160" w:afterAutospacing="off" w:line="240" w:lineRule="auto"/>
        <w:ind w:left="0" w:right="0"/>
        <w:jc w:val="both"/>
        <w:rPr>
          <w:rFonts w:ascii="Calibri Light" w:hAnsi="Calibri Light" w:eastAsia="Calibri Light" w:cs="Calibri Light"/>
          <w:sz w:val="36"/>
          <w:szCs w:val="36"/>
        </w:rPr>
      </w:pPr>
      <w:r w:rsidRPr="2757D9CD" w:rsidR="0AEB1054">
        <w:rPr>
          <w:rFonts w:ascii="Calibri Light" w:hAnsi="Calibri Light" w:eastAsia="Calibri Light" w:cs="Calibri Light"/>
          <w:sz w:val="36"/>
          <w:szCs w:val="36"/>
        </w:rPr>
        <w:t>Authors</w:t>
      </w:r>
    </w:p>
    <w:p w:rsidR="0AEB1054" w:rsidP="2757D9CD" w:rsidRDefault="0AEB1054" w14:paraId="6BD28624" w14:textId="6C777466">
      <w:pPr>
        <w:pStyle w:val="Normal"/>
        <w:suppressLineNumbers w:val="0"/>
        <w:bidi w:val="0"/>
        <w:spacing w:before="0" w:beforeAutospacing="off" w:after="160" w:afterAutospacing="off" w:line="240" w:lineRule="auto"/>
        <w:ind w:left="0" w:right="0"/>
        <w:jc w:val="both"/>
        <w:rPr>
          <w:rFonts w:ascii="Calibri Light" w:hAnsi="Calibri Light" w:eastAsia="Calibri Light" w:cs="Calibri Light"/>
          <w:sz w:val="24"/>
          <w:szCs w:val="24"/>
        </w:rPr>
      </w:pPr>
      <w:r w:rsidRPr="2757D9CD" w:rsidR="0AEB1054">
        <w:rPr>
          <w:rFonts w:ascii="Calibri Light" w:hAnsi="Calibri Light" w:eastAsia="Calibri Light" w:cs="Calibri Light"/>
          <w:sz w:val="24"/>
          <w:szCs w:val="24"/>
        </w:rPr>
        <w:t>ICLEI, Technical University of Berlin, Wuppertal Institute, Smart Innovation Norway, and the Siemens Foundation</w:t>
      </w:r>
    </w:p>
    <w:p w:rsidR="0AEB1054" w:rsidP="2757D9CD" w:rsidRDefault="0AEB1054" w14:paraId="44C49046" w14:textId="35376A95">
      <w:pPr>
        <w:pStyle w:val="Normal"/>
        <w:suppressLineNumbers w:val="0"/>
        <w:bidi w:val="0"/>
        <w:spacing w:before="0" w:beforeAutospacing="off" w:after="160" w:afterAutospacing="off" w:line="240" w:lineRule="auto"/>
        <w:ind w:left="0" w:right="0"/>
        <w:jc w:val="both"/>
        <w:rPr>
          <w:rFonts w:ascii="Calibri Light" w:hAnsi="Calibri Light" w:eastAsia="Calibri Light" w:cs="Calibri Light"/>
          <w:sz w:val="24"/>
          <w:szCs w:val="24"/>
        </w:rPr>
      </w:pPr>
      <w:r w:rsidRPr="2757D9CD" w:rsidR="0AEB1054">
        <w:rPr>
          <w:rFonts w:ascii="Calibri Light" w:hAnsi="Calibri Light" w:eastAsia="Calibri Light" w:cs="Calibri Light"/>
          <w:sz w:val="24"/>
          <w:szCs w:val="24"/>
        </w:rPr>
        <w:t>Bonn, 2024</w:t>
      </w:r>
    </w:p>
    <w:p w:rsidR="5812A119" w:rsidP="2757D9CD" w:rsidRDefault="5812A119" w14:paraId="009E494C" w14:textId="2FE7BABB">
      <w:pPr>
        <w:pStyle w:val="Normal"/>
        <w:suppressLineNumbers w:val="0"/>
        <w:bidi w:val="0"/>
        <w:spacing w:before="0" w:beforeAutospacing="off" w:after="160" w:afterAutospacing="off" w:line="240" w:lineRule="auto"/>
        <w:ind w:left="0" w:right="0"/>
        <w:jc w:val="both"/>
        <w:rPr>
          <w:rFonts w:ascii="Calibri" w:hAnsi="Calibri" w:eastAsia="Calibri" w:cs="Calibri"/>
          <w:sz w:val="36"/>
          <w:szCs w:val="36"/>
        </w:rPr>
      </w:pPr>
    </w:p>
    <w:p w:rsidR="5812A119" w:rsidP="2757D9CD" w:rsidRDefault="5812A119" w14:paraId="44E0C346" w14:textId="48C96888">
      <w:pPr>
        <w:pStyle w:val="Normal"/>
        <w:suppressLineNumbers w:val="0"/>
        <w:bidi w:val="0"/>
        <w:spacing w:before="0" w:beforeAutospacing="off" w:after="160" w:afterAutospacing="off" w:line="240" w:lineRule="auto"/>
        <w:ind w:left="0" w:right="0"/>
        <w:jc w:val="both"/>
        <w:rPr>
          <w:rFonts w:ascii="Calibri" w:hAnsi="Calibri" w:eastAsia="Calibri" w:cs="Calibri"/>
          <w:sz w:val="36"/>
          <w:szCs w:val="36"/>
        </w:rPr>
      </w:pPr>
    </w:p>
    <w:p w:rsidR="5812A119" w:rsidP="2757D9CD" w:rsidRDefault="5812A119" w14:paraId="37341816" w14:textId="22E2FADB">
      <w:pPr>
        <w:pStyle w:val="Normal"/>
        <w:suppressLineNumbers w:val="0"/>
        <w:bidi w:val="0"/>
        <w:spacing w:before="0" w:beforeAutospacing="off" w:after="160" w:afterAutospacing="off" w:line="240" w:lineRule="auto"/>
        <w:ind w:left="0" w:right="0"/>
        <w:jc w:val="both"/>
        <w:rPr>
          <w:rFonts w:ascii="Calibri" w:hAnsi="Calibri" w:eastAsia="Calibri" w:cs="Calibri"/>
          <w:sz w:val="36"/>
          <w:szCs w:val="36"/>
        </w:rPr>
      </w:pPr>
    </w:p>
    <w:p w:rsidR="3EEA14C7" w:rsidP="2757D9CD" w:rsidRDefault="3EEA14C7" w14:paraId="300EB2D4">
      <w:pPr>
        <w:pStyle w:val="Normal"/>
        <w:suppressLineNumbers w:val="0"/>
        <w:bidi w:val="0"/>
        <w:spacing w:before="0" w:beforeAutospacing="off" w:after="160" w:afterAutospacing="off" w:line="240" w:lineRule="auto"/>
        <w:ind w:left="0" w:right="0"/>
        <w:jc w:val="both"/>
        <w:rPr>
          <w:rFonts w:ascii="Calibri" w:hAnsi="Calibri" w:eastAsia="Calibri" w:cs="Calibri"/>
          <w:sz w:val="36"/>
          <w:szCs w:val="36"/>
        </w:rPr>
      </w:pPr>
      <w:r w:rsidRPr="2757D9CD">
        <w:rPr>
          <w:rFonts w:ascii="Calibri" w:hAnsi="Calibri" w:eastAsia="Calibri" w:cs="Calibri"/>
          <w:sz w:val="36"/>
          <w:szCs w:val="36"/>
        </w:rPr>
        <w:br w:type="page"/>
      </w:r>
    </w:p>
    <w:p w:rsidR="5812A119" w:rsidP="5812A119" w:rsidRDefault="5812A119" w14:paraId="247611AD" w14:textId="46157114">
      <w:pPr>
        <w:jc w:val="center"/>
        <w:rPr>
          <w:rFonts w:ascii="Calibri" w:hAnsi="Calibri" w:eastAsia="Calibri" w:cs="Calibri"/>
          <w:sz w:val="56"/>
          <w:szCs w:val="56"/>
        </w:rPr>
      </w:pPr>
    </w:p>
    <w:p w:rsidR="17A800A4" w:rsidP="00665F0A" w:rsidRDefault="17A800A4" w14:paraId="02E887EF" w14:textId="05AC7288">
      <w:pPr>
        <w:jc w:val="center"/>
        <w:rPr>
          <w:rFonts w:ascii="Calibri" w:hAnsi="Calibri" w:eastAsia="Calibri" w:cs="Calibri"/>
          <w:sz w:val="56"/>
          <w:szCs w:val="56"/>
        </w:rPr>
      </w:pPr>
      <w:r w:rsidRPr="1429F722">
        <w:rPr>
          <w:rFonts w:ascii="Calibri" w:hAnsi="Calibri" w:eastAsia="Calibri" w:cs="Calibri"/>
          <w:sz w:val="56"/>
          <w:szCs w:val="56"/>
        </w:rPr>
        <w:t>PRE-FEASIBILITY STU</w:t>
      </w:r>
      <w:r w:rsidRPr="1429F722" w:rsidR="1EC698EA">
        <w:rPr>
          <w:rFonts w:ascii="Calibri" w:hAnsi="Calibri" w:eastAsia="Calibri" w:cs="Calibri"/>
          <w:sz w:val="56"/>
          <w:szCs w:val="56"/>
        </w:rPr>
        <w:t>DY</w:t>
      </w:r>
    </w:p>
    <w:p w:rsidRPr="00D70505" w:rsidR="1EC698EA" w:rsidP="00665F0A" w:rsidRDefault="00D70505" w14:paraId="4110A2EE" w14:textId="4E72EC71">
      <w:pPr>
        <w:spacing w:before="173" w:after="173"/>
        <w:jc w:val="center"/>
        <w:rPr>
          <w:rFonts w:ascii="Calibri" w:hAnsi="Calibri" w:eastAsia="Calibri" w:cs="Calibri"/>
          <w:color w:val="7F7F7F" w:themeColor="text1" w:themeTint="80"/>
          <w:sz w:val="40"/>
          <w:szCs w:val="40"/>
        </w:rPr>
      </w:pPr>
      <w:r w:rsidRPr="00D70505">
        <w:rPr>
          <w:rFonts w:ascii="Calibri" w:hAnsi="Calibri" w:eastAsia="Calibri" w:cs="Calibri"/>
          <w:color w:val="7F7F7F" w:themeColor="text1" w:themeTint="80"/>
          <w:sz w:val="40"/>
          <w:szCs w:val="40"/>
        </w:rPr>
        <w:t>Project Title</w:t>
      </w:r>
    </w:p>
    <w:p w:rsidR="1429F722" w:rsidP="00665F0A" w:rsidRDefault="1429F722" w14:paraId="66474380" w14:textId="0D94CAD9">
      <w:pPr>
        <w:jc w:val="center"/>
        <w:rPr>
          <w:rFonts w:ascii="Calibri" w:hAnsi="Calibri" w:eastAsia="Calibri" w:cs="Calibri"/>
          <w:sz w:val="56"/>
          <w:szCs w:val="56"/>
        </w:rPr>
      </w:pPr>
    </w:p>
    <w:p w:rsidR="6602362F" w:rsidP="00665F0A" w:rsidRDefault="6602362F" w14:paraId="29C69E9B" w14:textId="29E58B56">
      <w:pPr>
        <w:spacing w:line="240" w:lineRule="auto"/>
        <w:jc w:val="center"/>
        <w:rPr>
          <w:rFonts w:ascii="Calibri" w:hAnsi="Calibri" w:eastAsia="Calibri" w:cs="Calibri"/>
          <w:sz w:val="36"/>
          <w:szCs w:val="36"/>
        </w:rPr>
      </w:pPr>
      <w:r w:rsidRPr="1429F722">
        <w:rPr>
          <w:rFonts w:ascii="Calibri" w:hAnsi="Calibri" w:eastAsia="Calibri" w:cs="Calibri"/>
          <w:sz w:val="36"/>
          <w:szCs w:val="36"/>
        </w:rPr>
        <w:t>Developed by</w:t>
      </w:r>
    </w:p>
    <w:p w:rsidRPr="00D70505" w:rsidR="6602362F" w:rsidP="00665F0A" w:rsidRDefault="00D70505" w14:paraId="25CE70BA" w14:textId="330379CD">
      <w:pPr>
        <w:spacing w:line="240" w:lineRule="auto"/>
        <w:jc w:val="center"/>
        <w:rPr>
          <w:rFonts w:ascii="Calibri" w:hAnsi="Calibri" w:eastAsia="Calibri" w:cs="Calibri"/>
          <w:color w:val="7F7F7F" w:themeColor="text1" w:themeTint="80"/>
          <w:sz w:val="36"/>
          <w:szCs w:val="36"/>
        </w:rPr>
      </w:pPr>
      <w:r w:rsidRPr="00D70505">
        <w:rPr>
          <w:rFonts w:ascii="Calibri" w:hAnsi="Calibri" w:eastAsia="Calibri" w:cs="Calibri"/>
          <w:color w:val="7F7F7F" w:themeColor="text1" w:themeTint="80"/>
          <w:sz w:val="36"/>
          <w:szCs w:val="36"/>
        </w:rPr>
        <w:t>Project Submitter/Proponent</w:t>
      </w:r>
    </w:p>
    <w:p w:rsidR="1429F722" w:rsidP="005416B3" w:rsidRDefault="1429F722" w14:paraId="39BFB91B" w14:textId="4D07E733">
      <w:pPr>
        <w:spacing w:line="240" w:lineRule="auto"/>
        <w:jc w:val="both"/>
        <w:rPr>
          <w:rFonts w:ascii="Calibri" w:hAnsi="Calibri" w:eastAsia="Calibri" w:cs="Calibri"/>
          <w:sz w:val="36"/>
          <w:szCs w:val="36"/>
        </w:rPr>
      </w:pPr>
    </w:p>
    <w:p w:rsidR="1429F722" w:rsidP="005416B3" w:rsidRDefault="1429F722" w14:paraId="5ADF7539" w14:textId="28210F24">
      <w:pPr>
        <w:spacing w:line="240" w:lineRule="auto"/>
        <w:jc w:val="both"/>
        <w:rPr>
          <w:rFonts w:ascii="Calibri" w:hAnsi="Calibri" w:eastAsia="Calibri" w:cs="Calibri"/>
          <w:sz w:val="36"/>
          <w:szCs w:val="36"/>
        </w:rPr>
      </w:pPr>
    </w:p>
    <w:p w:rsidR="1429F722" w:rsidP="005416B3" w:rsidRDefault="1429F722" w14:paraId="0E84323E" w14:textId="2FE7BABB">
      <w:pPr>
        <w:spacing w:line="240" w:lineRule="auto"/>
        <w:jc w:val="both"/>
        <w:rPr>
          <w:rFonts w:ascii="Calibri" w:hAnsi="Calibri" w:eastAsia="Calibri" w:cs="Calibri"/>
          <w:sz w:val="36"/>
          <w:szCs w:val="36"/>
        </w:rPr>
      </w:pPr>
    </w:p>
    <w:p w:rsidR="1429F722" w:rsidP="005416B3" w:rsidRDefault="1429F722" w14:paraId="401ECDDA" w14:textId="48C96888">
      <w:pPr>
        <w:spacing w:line="240" w:lineRule="auto"/>
        <w:jc w:val="both"/>
        <w:rPr>
          <w:rFonts w:ascii="Calibri" w:hAnsi="Calibri" w:eastAsia="Calibri" w:cs="Calibri"/>
          <w:sz w:val="56"/>
          <w:szCs w:val="56"/>
        </w:rPr>
      </w:pPr>
    </w:p>
    <w:p w:rsidR="1429F722" w:rsidP="005416B3" w:rsidRDefault="1429F722" w14:paraId="0945D69A" w14:textId="22E2FADB">
      <w:pPr>
        <w:spacing w:line="240" w:lineRule="auto"/>
        <w:jc w:val="both"/>
        <w:rPr>
          <w:rFonts w:ascii="Calibri" w:hAnsi="Calibri" w:eastAsia="Calibri" w:cs="Calibri"/>
          <w:sz w:val="56"/>
          <w:szCs w:val="56"/>
        </w:rPr>
      </w:pPr>
    </w:p>
    <w:p w:rsidR="00D70505" w:rsidP="005416B3" w:rsidRDefault="00D70505" w14:paraId="2C194CBC" w14:textId="77777777">
      <w:pPr>
        <w:jc w:val="both"/>
        <w:rPr>
          <w:rFonts w:ascii="Calibri" w:hAnsi="Calibri" w:eastAsia="Calibri" w:cs="Calibri"/>
          <w:b/>
          <w:bCs/>
          <w:sz w:val="32"/>
          <w:szCs w:val="32"/>
        </w:rPr>
      </w:pPr>
      <w:r>
        <w:rPr>
          <w:rFonts w:ascii="Calibri" w:hAnsi="Calibri" w:eastAsia="Calibri" w:cs="Calibri"/>
          <w:b/>
          <w:bCs/>
          <w:sz w:val="32"/>
          <w:szCs w:val="32"/>
        </w:rPr>
        <w:br w:type="page"/>
      </w:r>
    </w:p>
    <w:p w:rsidR="07130282" w:rsidP="005416B3" w:rsidRDefault="07130282" w14:paraId="51104E9C" w14:textId="4D721195">
      <w:pPr>
        <w:spacing w:line="240" w:lineRule="auto"/>
        <w:jc w:val="both"/>
        <w:rPr>
          <w:rFonts w:ascii="Calibri" w:hAnsi="Calibri" w:eastAsia="Calibri" w:cs="Calibri"/>
          <w:b/>
          <w:bCs/>
          <w:sz w:val="32"/>
          <w:szCs w:val="32"/>
        </w:rPr>
      </w:pPr>
      <w:r w:rsidRPr="1429F722">
        <w:rPr>
          <w:rFonts w:ascii="Calibri" w:hAnsi="Calibri" w:eastAsia="Calibri" w:cs="Calibri"/>
          <w:b/>
          <w:bCs/>
          <w:sz w:val="32"/>
          <w:szCs w:val="32"/>
        </w:rPr>
        <w:lastRenderedPageBreak/>
        <w:t>Table of content</w:t>
      </w:r>
    </w:p>
    <w:p w:rsidR="07130282" w:rsidP="005416B3" w:rsidRDefault="6D1C87AE" w14:paraId="37FD147E" w14:textId="1E369EB5">
      <w:pPr>
        <w:pStyle w:val="ListParagraph"/>
        <w:numPr>
          <w:ilvl w:val="0"/>
          <w:numId w:val="85"/>
        </w:numPr>
        <w:spacing w:line="240" w:lineRule="auto"/>
        <w:jc w:val="both"/>
        <w:rPr>
          <w:rFonts w:ascii="Calibri" w:hAnsi="Calibri" w:eastAsia="Calibri" w:cs="Calibri"/>
          <w:sz w:val="28"/>
          <w:szCs w:val="28"/>
        </w:rPr>
      </w:pPr>
      <w:r w:rsidRPr="1BA2F358">
        <w:rPr>
          <w:rFonts w:ascii="Calibri" w:hAnsi="Calibri" w:eastAsia="Calibri" w:cs="Calibri"/>
          <w:sz w:val="28"/>
          <w:szCs w:val="28"/>
        </w:rPr>
        <w:t xml:space="preserve">Background and scope </w:t>
      </w:r>
    </w:p>
    <w:p w:rsidR="7C97AC18" w:rsidP="005416B3" w:rsidRDefault="7C97AC18" w14:paraId="30D46137" w14:textId="48A834CF">
      <w:pPr>
        <w:pStyle w:val="ListParagraph"/>
        <w:spacing w:line="240" w:lineRule="auto"/>
        <w:jc w:val="both"/>
        <w:rPr>
          <w:rFonts w:ascii="Calibri" w:hAnsi="Calibri" w:eastAsia="Calibri" w:cs="Calibri"/>
        </w:rPr>
      </w:pPr>
      <w:r w:rsidRPr="1429F722">
        <w:rPr>
          <w:rFonts w:ascii="Calibri" w:hAnsi="Calibri" w:eastAsia="Calibri" w:cs="Calibri"/>
        </w:rPr>
        <w:t xml:space="preserve">1.1 Description </w:t>
      </w:r>
    </w:p>
    <w:p w:rsidR="7C97AC18" w:rsidP="005416B3" w:rsidRDefault="7C97AC18" w14:paraId="075755CD" w14:textId="2573670D">
      <w:pPr>
        <w:pStyle w:val="ListParagraph"/>
        <w:spacing w:line="240" w:lineRule="auto"/>
        <w:jc w:val="both"/>
        <w:rPr>
          <w:rFonts w:ascii="Calibri" w:hAnsi="Calibri" w:eastAsia="Calibri" w:cs="Calibri"/>
        </w:rPr>
      </w:pPr>
      <w:r w:rsidRPr="1429F722">
        <w:rPr>
          <w:rFonts w:ascii="Calibri" w:hAnsi="Calibri" w:eastAsia="Calibri" w:cs="Calibri"/>
        </w:rPr>
        <w:t>1.2 Location</w:t>
      </w:r>
    </w:p>
    <w:p w:rsidR="7C97AC18" w:rsidP="005416B3" w:rsidRDefault="7C97AC18" w14:paraId="6E808F68" w14:textId="69CA62B7">
      <w:pPr>
        <w:pStyle w:val="ListParagraph"/>
        <w:spacing w:line="240" w:lineRule="auto"/>
        <w:jc w:val="both"/>
        <w:rPr>
          <w:rFonts w:ascii="Calibri" w:hAnsi="Calibri" w:eastAsia="Calibri" w:cs="Calibri"/>
        </w:rPr>
      </w:pPr>
      <w:r w:rsidRPr="1429F722">
        <w:rPr>
          <w:rFonts w:ascii="Calibri" w:hAnsi="Calibri" w:eastAsia="Calibri" w:cs="Calibri"/>
        </w:rPr>
        <w:t xml:space="preserve">1.3 Fulfilled </w:t>
      </w:r>
      <w:r w:rsidR="00D70505">
        <w:rPr>
          <w:rFonts w:ascii="Calibri" w:hAnsi="Calibri" w:eastAsia="Calibri" w:cs="Calibri"/>
        </w:rPr>
        <w:t>necessity</w:t>
      </w:r>
    </w:p>
    <w:p w:rsidR="7C97AC18" w:rsidP="005416B3" w:rsidRDefault="7C97AC18" w14:paraId="3C2A5FBD" w14:textId="5DB599A9">
      <w:pPr>
        <w:pStyle w:val="ListParagraph"/>
        <w:spacing w:line="240" w:lineRule="auto"/>
        <w:jc w:val="both"/>
        <w:rPr>
          <w:rFonts w:ascii="Calibri" w:hAnsi="Calibri" w:eastAsia="Calibri" w:cs="Calibri"/>
        </w:rPr>
      </w:pPr>
      <w:r w:rsidRPr="1429F722">
        <w:rPr>
          <w:rFonts w:ascii="Calibri" w:hAnsi="Calibri" w:eastAsia="Calibri" w:cs="Calibri"/>
        </w:rPr>
        <w:t>1.4 Power system context</w:t>
      </w:r>
    </w:p>
    <w:p w:rsidR="7C97AC18" w:rsidP="005416B3" w:rsidRDefault="7C97AC18" w14:paraId="48FEC1F8" w14:textId="19681D4C">
      <w:pPr>
        <w:pStyle w:val="ListParagraph"/>
        <w:spacing w:line="240" w:lineRule="auto"/>
        <w:jc w:val="both"/>
        <w:rPr>
          <w:rFonts w:ascii="Calibri" w:hAnsi="Calibri" w:eastAsia="Calibri" w:cs="Calibri"/>
        </w:rPr>
      </w:pPr>
      <w:r w:rsidRPr="1BA2F358">
        <w:rPr>
          <w:rFonts w:ascii="Calibri" w:hAnsi="Calibri" w:eastAsia="Calibri" w:cs="Calibri"/>
        </w:rPr>
        <w:t xml:space="preserve">1.5 Infrastructure and </w:t>
      </w:r>
      <w:bookmarkStart w:name="_Int_BGCJtCo5" w:id="0"/>
      <w:r w:rsidRPr="1BA2F358">
        <w:rPr>
          <w:rFonts w:ascii="Calibri" w:hAnsi="Calibri" w:eastAsia="Calibri" w:cs="Calibri"/>
        </w:rPr>
        <w:t>logistics</w:t>
      </w:r>
      <w:bookmarkEnd w:id="0"/>
    </w:p>
    <w:p w:rsidR="7C97AC18" w:rsidP="005416B3" w:rsidRDefault="7C97AC18" w14:paraId="1D7344CE" w14:textId="350F16A8">
      <w:pPr>
        <w:pStyle w:val="ListParagraph"/>
        <w:spacing w:line="240" w:lineRule="auto"/>
        <w:jc w:val="both"/>
        <w:rPr>
          <w:rFonts w:ascii="Calibri" w:hAnsi="Calibri" w:eastAsia="Calibri" w:cs="Calibri"/>
        </w:rPr>
      </w:pPr>
      <w:r w:rsidRPr="1429F722">
        <w:rPr>
          <w:rFonts w:ascii="Calibri" w:hAnsi="Calibri" w:eastAsia="Calibri" w:cs="Calibri"/>
        </w:rPr>
        <w:t xml:space="preserve">1.6 Scalability </w:t>
      </w:r>
    </w:p>
    <w:p w:rsidR="7C97AC18" w:rsidP="005416B3" w:rsidRDefault="7C97AC18" w14:paraId="318E9A17" w14:textId="6A0036A6">
      <w:pPr>
        <w:pStyle w:val="ListParagraph"/>
        <w:spacing w:line="240" w:lineRule="auto"/>
        <w:jc w:val="both"/>
        <w:rPr>
          <w:rFonts w:ascii="Calibri" w:hAnsi="Calibri" w:eastAsia="Calibri" w:cs="Calibri"/>
        </w:rPr>
      </w:pPr>
      <w:r w:rsidRPr="1429F722">
        <w:rPr>
          <w:rFonts w:ascii="Calibri" w:hAnsi="Calibri" w:eastAsia="Calibri" w:cs="Calibri"/>
        </w:rPr>
        <w:t xml:space="preserve">1.7 Political context  </w:t>
      </w:r>
    </w:p>
    <w:p w:rsidR="7C97AC18" w:rsidP="005416B3" w:rsidRDefault="7C97AC18" w14:paraId="221D904C" w14:textId="35E3147B">
      <w:pPr>
        <w:pStyle w:val="ListParagraph"/>
        <w:spacing w:line="240" w:lineRule="auto"/>
        <w:jc w:val="both"/>
        <w:rPr>
          <w:rFonts w:ascii="Calibri" w:hAnsi="Calibri" w:eastAsia="Calibri" w:cs="Calibri"/>
        </w:rPr>
      </w:pPr>
      <w:r w:rsidRPr="1429F722">
        <w:rPr>
          <w:rFonts w:ascii="Calibri" w:hAnsi="Calibri" w:eastAsia="Calibri" w:cs="Calibri"/>
        </w:rPr>
        <w:t>1.8 Regulation</w:t>
      </w:r>
    </w:p>
    <w:p w:rsidR="7C97AC18" w:rsidP="005416B3" w:rsidRDefault="7C97AC18" w14:paraId="6D7A666D" w14:textId="3A76FD15">
      <w:pPr>
        <w:pStyle w:val="ListParagraph"/>
        <w:spacing w:line="240" w:lineRule="auto"/>
        <w:jc w:val="both"/>
        <w:rPr>
          <w:rFonts w:ascii="Calibri" w:hAnsi="Calibri" w:eastAsia="Calibri" w:cs="Calibri"/>
        </w:rPr>
      </w:pPr>
      <w:r w:rsidRPr="1429F722">
        <w:rPr>
          <w:rFonts w:ascii="Calibri" w:hAnsi="Calibri" w:eastAsia="Calibri" w:cs="Calibri"/>
        </w:rPr>
        <w:t>1.9 Stakeholders</w:t>
      </w:r>
    </w:p>
    <w:p w:rsidR="7C97AC18" w:rsidP="005416B3" w:rsidRDefault="7C97AC18" w14:paraId="15F32664" w14:textId="60512003">
      <w:pPr>
        <w:pStyle w:val="ListParagraph"/>
        <w:spacing w:line="240" w:lineRule="auto"/>
        <w:jc w:val="both"/>
        <w:rPr>
          <w:rFonts w:ascii="Calibri" w:hAnsi="Calibri" w:eastAsia="Calibri" w:cs="Calibri"/>
        </w:rPr>
      </w:pPr>
      <w:r w:rsidRPr="1BA2F358">
        <w:rPr>
          <w:rFonts w:ascii="Calibri" w:hAnsi="Calibri" w:eastAsia="Calibri" w:cs="Calibri"/>
        </w:rPr>
        <w:t xml:space="preserve">1.10 </w:t>
      </w:r>
      <w:r w:rsidRPr="1BA2F358" w:rsidR="66936EE1">
        <w:rPr>
          <w:rFonts w:ascii="Calibri" w:hAnsi="Calibri" w:eastAsia="Calibri" w:cs="Calibri"/>
        </w:rPr>
        <w:t>Time</w:t>
      </w:r>
      <w:r w:rsidRPr="1BA2F358">
        <w:rPr>
          <w:rFonts w:ascii="Calibri" w:hAnsi="Calibri" w:eastAsia="Calibri" w:cs="Calibri"/>
        </w:rPr>
        <w:t xml:space="preserve"> and phases </w:t>
      </w:r>
    </w:p>
    <w:p w:rsidR="7C97AC18" w:rsidP="005416B3" w:rsidRDefault="7C97AC18" w14:paraId="5F87C5C4" w14:textId="5D03843F">
      <w:pPr>
        <w:pStyle w:val="ListParagraph"/>
        <w:spacing w:line="240" w:lineRule="auto"/>
        <w:jc w:val="both"/>
        <w:rPr>
          <w:rFonts w:ascii="Calibri" w:hAnsi="Calibri" w:eastAsia="Calibri" w:cs="Calibri"/>
        </w:rPr>
      </w:pPr>
      <w:r w:rsidRPr="1BA2F358">
        <w:rPr>
          <w:rFonts w:ascii="Calibri" w:hAnsi="Calibri" w:eastAsia="Calibri" w:cs="Calibri"/>
        </w:rPr>
        <w:t xml:space="preserve">1.11 Projected </w:t>
      </w:r>
      <w:r w:rsidRPr="1BA2F358" w:rsidR="2FDD2D63">
        <w:rPr>
          <w:rFonts w:ascii="Calibri" w:hAnsi="Calibri" w:eastAsia="Calibri" w:cs="Calibri"/>
        </w:rPr>
        <w:t>period</w:t>
      </w:r>
      <w:r w:rsidRPr="1BA2F358">
        <w:rPr>
          <w:rFonts w:ascii="Calibri" w:hAnsi="Calibri" w:eastAsia="Calibri" w:cs="Calibri"/>
        </w:rPr>
        <w:t xml:space="preserve"> </w:t>
      </w:r>
    </w:p>
    <w:p w:rsidR="7C97AC18" w:rsidP="005416B3" w:rsidRDefault="7C97AC18" w14:paraId="70738456" w14:textId="7F9F1214">
      <w:pPr>
        <w:pStyle w:val="ListParagraph"/>
        <w:spacing w:line="240" w:lineRule="auto"/>
        <w:jc w:val="both"/>
        <w:rPr>
          <w:rFonts w:ascii="Calibri" w:hAnsi="Calibri" w:eastAsia="Calibri" w:cs="Calibri"/>
        </w:rPr>
      </w:pPr>
      <w:r w:rsidRPr="1429F722">
        <w:rPr>
          <w:rFonts w:ascii="Calibri" w:hAnsi="Calibri" w:eastAsia="Calibri" w:cs="Calibri"/>
        </w:rPr>
        <w:t>1.12 Evaluation of project boundaries and energy system considerations</w:t>
      </w:r>
    </w:p>
    <w:p w:rsidR="1429F722" w:rsidP="005416B3" w:rsidRDefault="1429F722" w14:paraId="4D144B6D" w14:textId="01C336BB">
      <w:pPr>
        <w:pStyle w:val="ListParagraph"/>
        <w:spacing w:line="240" w:lineRule="auto"/>
        <w:jc w:val="both"/>
        <w:rPr>
          <w:rFonts w:ascii="Calibri" w:hAnsi="Calibri" w:eastAsia="Calibri" w:cs="Calibri"/>
        </w:rPr>
      </w:pPr>
    </w:p>
    <w:p w:rsidR="1429F722" w:rsidP="005416B3" w:rsidRDefault="1429F722" w14:paraId="762BD2B0" w14:textId="374A8A1B">
      <w:pPr>
        <w:pStyle w:val="ListParagraph"/>
        <w:spacing w:line="240" w:lineRule="auto"/>
        <w:jc w:val="both"/>
        <w:rPr>
          <w:rFonts w:ascii="Arial Nova" w:hAnsi="Arial Nova" w:eastAsia="Arial Nova" w:cs="Arial Nova"/>
          <w:b/>
          <w:bCs/>
          <w:i/>
          <w:iCs/>
          <w:sz w:val="16"/>
          <w:szCs w:val="16"/>
        </w:rPr>
      </w:pPr>
    </w:p>
    <w:p w:rsidR="07130282" w:rsidP="005416B3" w:rsidRDefault="6D1C87AE" w14:paraId="4EABFA84" w14:textId="1E074B77">
      <w:pPr>
        <w:pStyle w:val="ListParagraph"/>
        <w:numPr>
          <w:ilvl w:val="0"/>
          <w:numId w:val="85"/>
        </w:numPr>
        <w:spacing w:line="240" w:lineRule="auto"/>
        <w:jc w:val="both"/>
        <w:rPr>
          <w:rFonts w:ascii="Calibri" w:hAnsi="Calibri" w:eastAsia="Calibri" w:cs="Calibri"/>
          <w:sz w:val="28"/>
          <w:szCs w:val="28"/>
        </w:rPr>
      </w:pPr>
      <w:r w:rsidRPr="027CD868">
        <w:rPr>
          <w:rFonts w:ascii="Calibri" w:hAnsi="Calibri" w:eastAsia="Calibri" w:cs="Calibri"/>
          <w:sz w:val="28"/>
          <w:szCs w:val="28"/>
        </w:rPr>
        <w:t xml:space="preserve">Revenue streams </w:t>
      </w:r>
      <w:r w:rsidRPr="027CD868" w:rsidR="0162B7CE">
        <w:rPr>
          <w:rFonts w:ascii="Calibri" w:hAnsi="Calibri" w:eastAsia="Calibri" w:cs="Calibri"/>
          <w:sz w:val="28"/>
          <w:szCs w:val="28"/>
        </w:rPr>
        <w:t xml:space="preserve"> </w:t>
      </w:r>
    </w:p>
    <w:p w:rsidR="0F6BF1AA" w:rsidP="005416B3" w:rsidRDefault="0F6BF1AA" w14:paraId="6FBD8F3B" w14:textId="494671D4">
      <w:pPr>
        <w:pStyle w:val="ListParagraph"/>
        <w:spacing w:line="240" w:lineRule="auto"/>
        <w:jc w:val="both"/>
        <w:rPr>
          <w:rFonts w:ascii="Calibri" w:hAnsi="Calibri" w:eastAsia="Calibri" w:cs="Calibri"/>
        </w:rPr>
      </w:pPr>
      <w:r w:rsidRPr="1429F722">
        <w:rPr>
          <w:rFonts w:ascii="Calibri" w:hAnsi="Calibri" w:eastAsia="Calibri" w:cs="Calibri"/>
        </w:rPr>
        <w:t xml:space="preserve">2.1 </w:t>
      </w:r>
      <w:r w:rsidRPr="1429F722" w:rsidR="708FA999">
        <w:rPr>
          <w:rFonts w:ascii="Calibri" w:hAnsi="Calibri" w:eastAsia="Calibri" w:cs="Calibri"/>
        </w:rPr>
        <w:t>Market</w:t>
      </w:r>
    </w:p>
    <w:p w:rsidR="708FA999" w:rsidP="005416B3" w:rsidRDefault="708FA999" w14:paraId="46130860" w14:textId="393580A3">
      <w:pPr>
        <w:pStyle w:val="ListParagraph"/>
        <w:spacing w:line="240" w:lineRule="auto"/>
        <w:jc w:val="both"/>
        <w:rPr>
          <w:rFonts w:ascii="Calibri" w:hAnsi="Calibri" w:eastAsia="Calibri" w:cs="Calibri"/>
        </w:rPr>
      </w:pPr>
      <w:r w:rsidRPr="1429F722">
        <w:rPr>
          <w:rFonts w:ascii="Calibri" w:hAnsi="Calibri" w:eastAsia="Calibri" w:cs="Calibri"/>
        </w:rPr>
        <w:t>2.2 Vertically integrated system</w:t>
      </w:r>
    </w:p>
    <w:p w:rsidR="708FA999" w:rsidP="005416B3" w:rsidRDefault="708FA999" w14:paraId="4646F55E" w14:textId="3BC70E72">
      <w:pPr>
        <w:pStyle w:val="ListParagraph"/>
        <w:spacing w:line="240" w:lineRule="auto"/>
        <w:jc w:val="both"/>
        <w:rPr>
          <w:rFonts w:ascii="Calibri" w:hAnsi="Calibri" w:eastAsia="Calibri" w:cs="Calibri"/>
        </w:rPr>
      </w:pPr>
      <w:r w:rsidRPr="1429F722">
        <w:rPr>
          <w:rFonts w:ascii="Calibri" w:hAnsi="Calibri" w:eastAsia="Calibri" w:cs="Calibri"/>
        </w:rPr>
        <w:t>2.3 Existing subsidy schemes / financial support</w:t>
      </w:r>
    </w:p>
    <w:p w:rsidR="708FA999" w:rsidP="005416B3" w:rsidRDefault="708FA999" w14:paraId="4B26CF99" w14:textId="17064255">
      <w:pPr>
        <w:pStyle w:val="ListParagraph"/>
        <w:spacing w:line="240" w:lineRule="auto"/>
        <w:jc w:val="both"/>
        <w:rPr>
          <w:rFonts w:ascii="Calibri" w:hAnsi="Calibri" w:eastAsia="Calibri" w:cs="Calibri"/>
        </w:rPr>
      </w:pPr>
      <w:r w:rsidRPr="1429F722">
        <w:rPr>
          <w:rFonts w:ascii="Calibri" w:hAnsi="Calibri" w:eastAsia="Calibri" w:cs="Calibri"/>
        </w:rPr>
        <w:t xml:space="preserve">2.4 Presumed revenues streams </w:t>
      </w:r>
    </w:p>
    <w:p w:rsidR="708FA999" w:rsidP="005416B3" w:rsidRDefault="708FA999" w14:paraId="6AAFC7A6" w14:textId="3F6230A2">
      <w:pPr>
        <w:pStyle w:val="ListParagraph"/>
        <w:spacing w:line="240" w:lineRule="auto"/>
        <w:jc w:val="both"/>
        <w:rPr>
          <w:rFonts w:ascii="Calibri" w:hAnsi="Calibri" w:eastAsia="Calibri" w:cs="Calibri"/>
        </w:rPr>
      </w:pPr>
      <w:r w:rsidRPr="1429F722">
        <w:rPr>
          <w:rFonts w:ascii="Calibri" w:hAnsi="Calibri" w:eastAsia="Calibri" w:cs="Calibri"/>
        </w:rPr>
        <w:t>2.5 Other factors to consider</w:t>
      </w:r>
    </w:p>
    <w:p w:rsidR="7838C0C5" w:rsidP="005416B3" w:rsidRDefault="7838C0C5" w14:paraId="35E82334" w14:textId="69142C2E">
      <w:pPr>
        <w:pStyle w:val="ListParagraph"/>
        <w:spacing w:line="240" w:lineRule="auto"/>
        <w:jc w:val="both"/>
        <w:rPr>
          <w:rFonts w:ascii="Calibri" w:hAnsi="Calibri" w:eastAsia="Calibri" w:cs="Calibri"/>
        </w:rPr>
      </w:pPr>
      <w:r w:rsidRPr="1429F722">
        <w:rPr>
          <w:rFonts w:ascii="Calibri" w:hAnsi="Calibri" w:eastAsia="Calibri" w:cs="Calibri"/>
        </w:rPr>
        <w:t>2.6 Evaluation of future power/product demand and/or prices</w:t>
      </w:r>
    </w:p>
    <w:p w:rsidR="1429F722" w:rsidP="005416B3" w:rsidRDefault="1429F722" w14:paraId="3C4A663A" w14:textId="13E518A6">
      <w:pPr>
        <w:pStyle w:val="ListParagraph"/>
        <w:spacing w:line="240" w:lineRule="auto"/>
        <w:jc w:val="both"/>
        <w:rPr>
          <w:rFonts w:ascii="Calibri Light" w:hAnsi="Calibri Light" w:eastAsia="Calibri Light" w:cs="Calibri Light"/>
          <w:b/>
          <w:bCs/>
          <w:i/>
          <w:iCs/>
        </w:rPr>
      </w:pPr>
    </w:p>
    <w:p w:rsidR="3BE388B5" w:rsidP="005416B3" w:rsidRDefault="3F0BBB19" w14:paraId="3EB9CA2D" w14:textId="6C4D9E75">
      <w:pPr>
        <w:pStyle w:val="ListParagraph"/>
        <w:numPr>
          <w:ilvl w:val="0"/>
          <w:numId w:val="85"/>
        </w:numPr>
        <w:spacing w:line="240" w:lineRule="auto"/>
        <w:jc w:val="both"/>
        <w:rPr>
          <w:rFonts w:ascii="Calibri" w:hAnsi="Calibri" w:eastAsia="Calibri" w:cs="Calibri"/>
          <w:sz w:val="28"/>
          <w:szCs w:val="28"/>
        </w:rPr>
      </w:pPr>
      <w:r w:rsidRPr="027CD868">
        <w:rPr>
          <w:rFonts w:ascii="Calibri" w:hAnsi="Calibri" w:eastAsia="Calibri" w:cs="Calibri"/>
          <w:sz w:val="28"/>
          <w:szCs w:val="28"/>
        </w:rPr>
        <w:t>Resource evaluation</w:t>
      </w:r>
    </w:p>
    <w:p w:rsidR="6B0A2315" w:rsidP="005416B3" w:rsidRDefault="6B0A2315" w14:paraId="561E3ACC" w14:textId="4F1A754C">
      <w:pPr>
        <w:pStyle w:val="ListParagraph"/>
        <w:spacing w:line="240" w:lineRule="auto"/>
        <w:jc w:val="both"/>
        <w:rPr>
          <w:rFonts w:ascii="Calibri" w:hAnsi="Calibri" w:eastAsia="Calibri" w:cs="Calibri"/>
        </w:rPr>
      </w:pPr>
      <w:r w:rsidRPr="2757D9CD" w:rsidR="6B0A2315">
        <w:rPr>
          <w:rFonts w:ascii="Calibri" w:hAnsi="Calibri" w:eastAsia="Calibri" w:cs="Calibri"/>
        </w:rPr>
        <w:t>3.</w:t>
      </w:r>
      <w:r w:rsidRPr="2757D9CD" w:rsidR="6B0A2315">
        <w:rPr>
          <w:rFonts w:ascii="Calibri" w:hAnsi="Calibri" w:eastAsia="Calibri" w:cs="Calibri"/>
        </w:rPr>
        <w:t>1</w:t>
      </w:r>
      <w:r w:rsidRPr="2757D9CD" w:rsidR="13E1FFFE">
        <w:rPr>
          <w:rFonts w:ascii="Calibri" w:hAnsi="Calibri" w:eastAsia="Calibri" w:cs="Calibri"/>
        </w:rPr>
        <w:t xml:space="preserve"> </w:t>
      </w:r>
      <w:r w:rsidRPr="2757D9CD" w:rsidR="4414F054">
        <w:rPr>
          <w:rFonts w:ascii="Calibri" w:hAnsi="Calibri" w:eastAsia="Calibri" w:cs="Calibri"/>
        </w:rPr>
        <w:t>Data</w:t>
      </w:r>
      <w:r w:rsidRPr="2757D9CD" w:rsidR="4414F054">
        <w:rPr>
          <w:rFonts w:ascii="Calibri" w:hAnsi="Calibri" w:eastAsia="Calibri" w:cs="Calibri"/>
        </w:rPr>
        <w:t xml:space="preserve"> collection </w:t>
      </w:r>
    </w:p>
    <w:p w:rsidR="02B7D2B5" w:rsidP="005416B3" w:rsidRDefault="02B7D2B5" w14:paraId="4A05BD55" w14:textId="182E9542">
      <w:pPr>
        <w:pStyle w:val="ListParagraph"/>
        <w:spacing w:line="240" w:lineRule="auto"/>
        <w:jc w:val="both"/>
        <w:rPr>
          <w:rFonts w:ascii="Calibri" w:hAnsi="Calibri" w:eastAsia="Calibri" w:cs="Calibri"/>
        </w:rPr>
      </w:pPr>
      <w:r w:rsidRPr="1429F722">
        <w:rPr>
          <w:rFonts w:ascii="Calibri" w:hAnsi="Calibri" w:eastAsia="Calibri" w:cs="Calibri"/>
        </w:rPr>
        <w:t xml:space="preserve">3.2 </w:t>
      </w:r>
      <w:r w:rsidRPr="1429F722" w:rsidR="2984CA36">
        <w:rPr>
          <w:rFonts w:ascii="Calibri" w:hAnsi="Calibri" w:eastAsia="Calibri" w:cs="Calibri"/>
        </w:rPr>
        <w:t>Mapping</w:t>
      </w:r>
      <w:r w:rsidRPr="1429F722">
        <w:rPr>
          <w:rFonts w:ascii="Calibri" w:hAnsi="Calibri" w:eastAsia="Calibri" w:cs="Calibri"/>
        </w:rPr>
        <w:t xml:space="preserve"> </w:t>
      </w:r>
    </w:p>
    <w:p w:rsidR="02B7D2B5" w:rsidP="005416B3" w:rsidRDefault="02B7D2B5" w14:paraId="624276BE" w14:textId="31F55DB3">
      <w:pPr>
        <w:pStyle w:val="ListParagraph"/>
        <w:spacing w:line="240" w:lineRule="auto"/>
        <w:jc w:val="both"/>
        <w:rPr>
          <w:rFonts w:ascii="Calibri" w:hAnsi="Calibri" w:eastAsia="Calibri" w:cs="Calibri"/>
        </w:rPr>
      </w:pPr>
      <w:r w:rsidRPr="1429F722">
        <w:rPr>
          <w:rFonts w:ascii="Calibri" w:hAnsi="Calibri" w:eastAsia="Calibri" w:cs="Calibri"/>
        </w:rPr>
        <w:t xml:space="preserve">3.3 </w:t>
      </w:r>
      <w:r w:rsidRPr="1429F722" w:rsidR="54512D7E">
        <w:rPr>
          <w:rFonts w:ascii="Calibri" w:hAnsi="Calibri" w:eastAsia="Calibri" w:cs="Calibri"/>
        </w:rPr>
        <w:t>S</w:t>
      </w:r>
      <w:r w:rsidRPr="1429F722">
        <w:rPr>
          <w:rFonts w:ascii="Calibri" w:hAnsi="Calibri" w:eastAsia="Calibri" w:cs="Calibri"/>
        </w:rPr>
        <w:t xml:space="preserve">olar energy generation </w:t>
      </w:r>
      <w:r w:rsidRPr="1429F722" w:rsidR="5A5A7828">
        <w:rPr>
          <w:rFonts w:ascii="Calibri" w:hAnsi="Calibri" w:eastAsia="Calibri" w:cs="Calibri"/>
        </w:rPr>
        <w:t xml:space="preserve">projects </w:t>
      </w:r>
    </w:p>
    <w:p w:rsidR="5A5A7828" w:rsidP="005416B3" w:rsidRDefault="5A5A7828" w14:paraId="64B3B8FD" w14:textId="06EF8D9C">
      <w:pPr>
        <w:pStyle w:val="ListParagraph"/>
        <w:spacing w:line="240" w:lineRule="auto"/>
        <w:jc w:val="both"/>
        <w:rPr>
          <w:rFonts w:ascii="Calibri" w:hAnsi="Calibri" w:eastAsia="Calibri" w:cs="Calibri"/>
        </w:rPr>
      </w:pPr>
      <w:r w:rsidRPr="1429F722">
        <w:rPr>
          <w:rFonts w:ascii="Calibri" w:hAnsi="Calibri" w:eastAsia="Calibri" w:cs="Calibri"/>
        </w:rPr>
        <w:t xml:space="preserve">3.4 Bioenergy generation projects </w:t>
      </w:r>
    </w:p>
    <w:p w:rsidR="1429F722" w:rsidP="005416B3" w:rsidRDefault="1429F722" w14:paraId="119752DA" w14:textId="1B455CA0">
      <w:pPr>
        <w:pStyle w:val="ListParagraph"/>
        <w:spacing w:line="240" w:lineRule="auto"/>
        <w:jc w:val="both"/>
        <w:rPr>
          <w:rFonts w:ascii="Arial Nova" w:hAnsi="Arial Nova" w:eastAsia="Arial Nova" w:cs="Arial Nova"/>
          <w:b/>
          <w:bCs/>
          <w:sz w:val="18"/>
          <w:szCs w:val="18"/>
        </w:rPr>
      </w:pPr>
    </w:p>
    <w:p w:rsidR="566F2355" w:rsidP="005416B3" w:rsidRDefault="3C9AE276" w14:paraId="608B580B" w14:textId="01F86BE0">
      <w:pPr>
        <w:pStyle w:val="ListParagraph"/>
        <w:numPr>
          <w:ilvl w:val="0"/>
          <w:numId w:val="85"/>
        </w:numPr>
        <w:spacing w:after="0" w:line="240" w:lineRule="auto"/>
        <w:jc w:val="both"/>
        <w:rPr>
          <w:rFonts w:ascii="Calibri" w:hAnsi="Calibri" w:eastAsia="Calibri" w:cs="Calibri"/>
          <w:sz w:val="28"/>
          <w:szCs w:val="28"/>
        </w:rPr>
      </w:pPr>
      <w:r w:rsidRPr="027CD868">
        <w:rPr>
          <w:rFonts w:ascii="Calibri" w:hAnsi="Calibri" w:eastAsia="Calibri" w:cs="Calibri"/>
          <w:sz w:val="28"/>
          <w:szCs w:val="28"/>
        </w:rPr>
        <w:t>Financial Assessment &amp; Technical key figures</w:t>
      </w:r>
    </w:p>
    <w:p w:rsidR="5075B3E3" w:rsidP="005416B3" w:rsidRDefault="5075B3E3" w14:paraId="21C5CB99" w14:textId="122430E2">
      <w:pPr>
        <w:pStyle w:val="ListParagraph"/>
        <w:spacing w:after="0" w:line="240" w:lineRule="auto"/>
        <w:jc w:val="both"/>
        <w:rPr>
          <w:rFonts w:ascii="Calibri" w:hAnsi="Calibri" w:eastAsia="Calibri" w:cs="Calibri"/>
        </w:rPr>
      </w:pPr>
      <w:r w:rsidRPr="1429F722">
        <w:rPr>
          <w:rFonts w:ascii="Calibri" w:hAnsi="Calibri" w:eastAsia="Calibri" w:cs="Calibri"/>
        </w:rPr>
        <w:t xml:space="preserve">4.1 Projected capital expenditures </w:t>
      </w:r>
    </w:p>
    <w:p w:rsidR="5075B3E3" w:rsidP="005416B3" w:rsidRDefault="5075B3E3" w14:paraId="401EB9DF" w14:textId="1199A28F">
      <w:pPr>
        <w:pStyle w:val="ListParagraph"/>
        <w:spacing w:after="0" w:line="240" w:lineRule="auto"/>
        <w:jc w:val="both"/>
        <w:rPr>
          <w:rFonts w:ascii="Calibri" w:hAnsi="Calibri" w:eastAsia="Calibri" w:cs="Calibri"/>
        </w:rPr>
      </w:pPr>
      <w:r w:rsidRPr="1429F722">
        <w:rPr>
          <w:rFonts w:ascii="Calibri" w:hAnsi="Calibri" w:eastAsia="Calibri" w:cs="Calibri"/>
        </w:rPr>
        <w:t>4.2 Presumed operational Expenditures</w:t>
      </w:r>
    </w:p>
    <w:p w:rsidR="5075B3E3" w:rsidP="005416B3" w:rsidRDefault="5075B3E3" w14:paraId="02B9894C" w14:textId="698E380D">
      <w:pPr>
        <w:pStyle w:val="ListParagraph"/>
        <w:spacing w:after="0" w:line="240" w:lineRule="auto"/>
        <w:jc w:val="both"/>
        <w:rPr>
          <w:rFonts w:ascii="Calibri" w:hAnsi="Calibri" w:eastAsia="Calibri" w:cs="Calibri"/>
        </w:rPr>
      </w:pPr>
      <w:r w:rsidRPr="1429F722">
        <w:rPr>
          <w:rFonts w:ascii="Calibri" w:hAnsi="Calibri" w:eastAsia="Calibri" w:cs="Calibri"/>
        </w:rPr>
        <w:t>4.3 Presumed revenues Streams</w:t>
      </w:r>
    </w:p>
    <w:p w:rsidR="5075B3E3" w:rsidP="005416B3" w:rsidRDefault="5075B3E3" w14:paraId="729B7DAC" w14:textId="1CECAB62">
      <w:pPr>
        <w:pStyle w:val="ListParagraph"/>
        <w:spacing w:after="0" w:line="240" w:lineRule="auto"/>
        <w:jc w:val="both"/>
        <w:rPr>
          <w:rFonts w:ascii="Calibri" w:hAnsi="Calibri" w:eastAsia="Calibri" w:cs="Calibri"/>
        </w:rPr>
      </w:pPr>
      <w:r w:rsidRPr="1429F722">
        <w:rPr>
          <w:rFonts w:ascii="Calibri" w:hAnsi="Calibri" w:eastAsia="Calibri" w:cs="Calibri"/>
        </w:rPr>
        <w:t>4.4 Financing Scheme</w:t>
      </w:r>
    </w:p>
    <w:p w:rsidR="5075B3E3" w:rsidP="005416B3" w:rsidRDefault="5075B3E3" w14:paraId="47CEDFDF" w14:textId="204AC1F8">
      <w:pPr>
        <w:pStyle w:val="ListParagraph"/>
        <w:spacing w:after="0" w:line="240" w:lineRule="auto"/>
        <w:jc w:val="both"/>
        <w:rPr>
          <w:rFonts w:ascii="Calibri" w:hAnsi="Calibri" w:eastAsia="Calibri" w:cs="Calibri"/>
        </w:rPr>
      </w:pPr>
      <w:r w:rsidRPr="1429F722">
        <w:rPr>
          <w:rFonts w:ascii="Calibri" w:hAnsi="Calibri" w:eastAsia="Calibri" w:cs="Calibri"/>
        </w:rPr>
        <w:t>4.5 Financial Figures</w:t>
      </w:r>
    </w:p>
    <w:p w:rsidR="5075B3E3" w:rsidP="005416B3" w:rsidRDefault="5075B3E3" w14:paraId="160250BE" w14:textId="4A239DFE">
      <w:pPr>
        <w:pStyle w:val="ListParagraph"/>
        <w:spacing w:after="0" w:line="240" w:lineRule="auto"/>
        <w:jc w:val="both"/>
        <w:rPr>
          <w:rFonts w:ascii="Calibri" w:hAnsi="Calibri" w:eastAsia="Calibri" w:cs="Calibri"/>
        </w:rPr>
      </w:pPr>
      <w:r w:rsidRPr="1429F722">
        <w:rPr>
          <w:rFonts w:ascii="Calibri" w:hAnsi="Calibri" w:eastAsia="Calibri" w:cs="Calibri"/>
        </w:rPr>
        <w:t>4.6 Financial risk</w:t>
      </w:r>
    </w:p>
    <w:p w:rsidR="1429F722" w:rsidP="005416B3" w:rsidRDefault="1429F722" w14:paraId="5ADEA084" w14:textId="285D434C">
      <w:pPr>
        <w:pStyle w:val="ListParagraph"/>
        <w:spacing w:after="0" w:line="240" w:lineRule="auto"/>
        <w:jc w:val="both"/>
        <w:rPr>
          <w:rFonts w:ascii="Calibri" w:hAnsi="Calibri" w:eastAsia="Calibri" w:cs="Calibri"/>
        </w:rPr>
      </w:pPr>
    </w:p>
    <w:p w:rsidR="1429F722" w:rsidP="005416B3" w:rsidRDefault="1429F722" w14:paraId="027C8938" w14:textId="4D89ABFB">
      <w:pPr>
        <w:pStyle w:val="ListParagraph"/>
        <w:spacing w:after="0" w:line="240" w:lineRule="auto"/>
        <w:jc w:val="both"/>
        <w:rPr>
          <w:rFonts w:ascii="Calibri" w:hAnsi="Calibri" w:eastAsia="Calibri" w:cs="Calibri"/>
        </w:rPr>
      </w:pPr>
    </w:p>
    <w:p w:rsidR="1429F722" w:rsidP="005416B3" w:rsidRDefault="1429F722" w14:paraId="34F7DE3F" w14:textId="45B4710D">
      <w:pPr>
        <w:pStyle w:val="ListParagraph"/>
        <w:spacing w:after="0" w:line="240" w:lineRule="auto"/>
        <w:jc w:val="both"/>
        <w:rPr>
          <w:rFonts w:ascii="Calibri" w:hAnsi="Calibri" w:eastAsia="Calibri" w:cs="Calibri"/>
          <w:sz w:val="28"/>
          <w:szCs w:val="28"/>
        </w:rPr>
      </w:pPr>
    </w:p>
    <w:p w:rsidR="566F2355" w:rsidP="005416B3" w:rsidRDefault="3C9AE276" w14:paraId="6B61DE5F" w14:textId="662D4DCE">
      <w:pPr>
        <w:pStyle w:val="ListParagraph"/>
        <w:numPr>
          <w:ilvl w:val="0"/>
          <w:numId w:val="85"/>
        </w:numPr>
        <w:spacing w:after="0"/>
        <w:jc w:val="both"/>
        <w:rPr>
          <w:rFonts w:ascii="Calibri" w:hAnsi="Calibri" w:eastAsia="Calibri" w:cs="Calibri"/>
          <w:sz w:val="28"/>
          <w:szCs w:val="28"/>
        </w:rPr>
      </w:pPr>
      <w:r w:rsidRPr="027CD868">
        <w:rPr>
          <w:rFonts w:ascii="Calibri" w:hAnsi="Calibri" w:eastAsia="Calibri" w:cs="Calibri"/>
          <w:sz w:val="28"/>
          <w:szCs w:val="28"/>
        </w:rPr>
        <w:t>Operational Assessment</w:t>
      </w:r>
    </w:p>
    <w:p w:rsidR="3C3C7275" w:rsidP="005416B3" w:rsidRDefault="3C3C7275" w14:paraId="492715FD" w14:textId="4ABF6ADC">
      <w:pPr>
        <w:pStyle w:val="ListParagraph"/>
        <w:spacing w:after="0"/>
        <w:jc w:val="both"/>
        <w:rPr>
          <w:rFonts w:ascii="Calibri" w:hAnsi="Calibri" w:eastAsia="Calibri" w:cs="Calibri"/>
        </w:rPr>
      </w:pPr>
      <w:r w:rsidRPr="1429F722">
        <w:rPr>
          <w:rFonts w:ascii="Calibri" w:hAnsi="Calibri" w:eastAsia="Calibri" w:cs="Calibri"/>
        </w:rPr>
        <w:t xml:space="preserve">5.1 Development requirements </w:t>
      </w:r>
    </w:p>
    <w:p w:rsidR="3C3C7275" w:rsidP="005416B3" w:rsidRDefault="3C3C7275" w14:paraId="4690E4DA" w14:textId="174FB95D">
      <w:pPr>
        <w:pStyle w:val="ListParagraph"/>
        <w:spacing w:after="0"/>
        <w:jc w:val="both"/>
        <w:rPr>
          <w:rFonts w:ascii="Calibri" w:hAnsi="Calibri" w:eastAsia="Calibri" w:cs="Calibri"/>
        </w:rPr>
      </w:pPr>
      <w:r w:rsidRPr="1429F722">
        <w:rPr>
          <w:rFonts w:ascii="Calibri" w:hAnsi="Calibri" w:eastAsia="Calibri" w:cs="Calibri"/>
        </w:rPr>
        <w:t xml:space="preserve">5.2 Running requirements </w:t>
      </w:r>
    </w:p>
    <w:p w:rsidR="3C3C7275" w:rsidP="005416B3" w:rsidRDefault="3C3C7275" w14:paraId="6C2F82AE" w14:textId="5814F4B3">
      <w:pPr>
        <w:pStyle w:val="ListParagraph"/>
        <w:spacing w:after="0"/>
        <w:jc w:val="both"/>
        <w:rPr>
          <w:rFonts w:ascii="Calibri" w:hAnsi="Calibri" w:eastAsia="Calibri" w:cs="Calibri"/>
        </w:rPr>
      </w:pPr>
      <w:r w:rsidRPr="1429F722">
        <w:rPr>
          <w:rFonts w:ascii="Calibri" w:hAnsi="Calibri" w:eastAsia="Calibri" w:cs="Calibri"/>
        </w:rPr>
        <w:t>5.3 capacity factor ranges</w:t>
      </w:r>
    </w:p>
    <w:p w:rsidR="3C3C7275" w:rsidP="005416B3" w:rsidRDefault="3C3C7275" w14:paraId="0525AC08" w14:textId="1F62FFB4">
      <w:pPr>
        <w:pStyle w:val="ListParagraph"/>
        <w:spacing w:after="0"/>
        <w:jc w:val="both"/>
        <w:rPr>
          <w:rFonts w:ascii="Calibri" w:hAnsi="Calibri" w:eastAsia="Calibri" w:cs="Calibri"/>
        </w:rPr>
      </w:pPr>
      <w:r w:rsidRPr="1429F722">
        <w:rPr>
          <w:rFonts w:ascii="Calibri" w:hAnsi="Calibri" w:eastAsia="Calibri" w:cs="Calibri"/>
        </w:rPr>
        <w:t xml:space="preserve">5.4 Technical risks and constraints </w:t>
      </w:r>
    </w:p>
    <w:p w:rsidR="1429F722" w:rsidP="005416B3" w:rsidRDefault="1429F722" w14:paraId="17CF998F" w14:textId="6AC0FBB7">
      <w:pPr>
        <w:spacing w:after="0"/>
        <w:jc w:val="both"/>
        <w:rPr>
          <w:rFonts w:ascii="Calibri" w:hAnsi="Calibri" w:eastAsia="Calibri" w:cs="Calibri"/>
        </w:rPr>
      </w:pPr>
    </w:p>
    <w:p w:rsidR="566F2355" w:rsidP="005416B3" w:rsidRDefault="3C9AE276" w14:paraId="25A74E66" w14:textId="793425D5">
      <w:pPr>
        <w:pStyle w:val="ListParagraph"/>
        <w:numPr>
          <w:ilvl w:val="0"/>
          <w:numId w:val="85"/>
        </w:numPr>
        <w:spacing w:after="0"/>
        <w:jc w:val="both"/>
        <w:rPr>
          <w:rFonts w:ascii="Calibri" w:hAnsi="Calibri" w:eastAsia="Calibri" w:cs="Calibri"/>
        </w:rPr>
      </w:pPr>
      <w:r w:rsidRPr="027CD868">
        <w:rPr>
          <w:rFonts w:ascii="Calibri" w:hAnsi="Calibri" w:eastAsia="Calibri" w:cs="Calibri"/>
          <w:sz w:val="28"/>
          <w:szCs w:val="28"/>
        </w:rPr>
        <w:t>Business Cas</w:t>
      </w:r>
      <w:r w:rsidRPr="027CD868" w:rsidR="61C2527B">
        <w:rPr>
          <w:rFonts w:ascii="Calibri" w:hAnsi="Calibri" w:eastAsia="Calibri" w:cs="Calibri"/>
          <w:sz w:val="28"/>
          <w:szCs w:val="28"/>
        </w:rPr>
        <w:t>e</w:t>
      </w:r>
    </w:p>
    <w:p w:rsidR="44A2B06D" w:rsidP="005416B3" w:rsidRDefault="44A2B06D" w14:paraId="222A63BA" w14:textId="7C230626">
      <w:pPr>
        <w:pStyle w:val="ListParagraph"/>
        <w:spacing w:after="0"/>
        <w:jc w:val="both"/>
        <w:rPr>
          <w:rFonts w:ascii="Calibri" w:hAnsi="Calibri" w:eastAsia="Calibri" w:cs="Calibri"/>
        </w:rPr>
      </w:pPr>
      <w:r w:rsidRPr="1429F722">
        <w:rPr>
          <w:rFonts w:ascii="Calibri" w:hAnsi="Calibri" w:eastAsia="Calibri" w:cs="Calibri"/>
        </w:rPr>
        <w:t xml:space="preserve">6.1 </w:t>
      </w:r>
      <w:r w:rsidRPr="1429F722" w:rsidR="338B5083">
        <w:rPr>
          <w:rFonts w:ascii="Calibri" w:hAnsi="Calibri" w:eastAsia="Calibri" w:cs="Calibri"/>
        </w:rPr>
        <w:t xml:space="preserve">Inputs from background and scope </w:t>
      </w:r>
    </w:p>
    <w:p w:rsidR="702B5A05" w:rsidP="005416B3" w:rsidRDefault="702B5A05" w14:paraId="21F3C919" w14:textId="6CE0E48D">
      <w:pPr>
        <w:pStyle w:val="ListParagraph"/>
        <w:spacing w:after="0"/>
        <w:jc w:val="both"/>
        <w:rPr>
          <w:rFonts w:ascii="Calibri" w:hAnsi="Calibri" w:eastAsia="Calibri" w:cs="Calibri"/>
        </w:rPr>
      </w:pPr>
      <w:r w:rsidRPr="1429F722">
        <w:rPr>
          <w:rFonts w:ascii="Calibri" w:hAnsi="Calibri" w:eastAsia="Calibri" w:cs="Calibri"/>
        </w:rPr>
        <w:t>6.2 Discounted cash flow</w:t>
      </w:r>
    </w:p>
    <w:p w:rsidR="702B5A05" w:rsidP="005416B3" w:rsidRDefault="702B5A05" w14:paraId="6279D84B" w14:textId="0DFAAE66">
      <w:pPr>
        <w:pStyle w:val="ListParagraph"/>
        <w:spacing w:after="0"/>
        <w:jc w:val="both"/>
        <w:rPr>
          <w:rFonts w:ascii="Calibri" w:hAnsi="Calibri" w:eastAsia="Calibri" w:cs="Calibri"/>
        </w:rPr>
      </w:pPr>
      <w:r w:rsidRPr="1429F722">
        <w:rPr>
          <w:rFonts w:ascii="Calibri" w:hAnsi="Calibri" w:eastAsia="Calibri" w:cs="Calibri"/>
        </w:rPr>
        <w:t>6.</w:t>
      </w:r>
      <w:r w:rsidRPr="1429F722" w:rsidR="665DB798">
        <w:rPr>
          <w:rFonts w:ascii="Calibri" w:hAnsi="Calibri" w:eastAsia="Calibri" w:cs="Calibri"/>
        </w:rPr>
        <w:t>3</w:t>
      </w:r>
      <w:r w:rsidRPr="1429F722">
        <w:rPr>
          <w:rFonts w:ascii="Calibri" w:hAnsi="Calibri" w:eastAsia="Calibri" w:cs="Calibri"/>
        </w:rPr>
        <w:t xml:space="preserve"> Weighted average cost of capital (WACC)</w:t>
      </w:r>
    </w:p>
    <w:p w:rsidR="702B5A05" w:rsidP="005416B3" w:rsidRDefault="1FA220BA" w14:paraId="016CA60E" w14:textId="72645FDB">
      <w:pPr>
        <w:pStyle w:val="ListParagraph"/>
        <w:spacing w:after="0"/>
        <w:jc w:val="both"/>
        <w:rPr>
          <w:rFonts w:ascii="Calibri" w:hAnsi="Calibri" w:eastAsia="Calibri" w:cs="Calibri"/>
        </w:rPr>
      </w:pPr>
      <w:r w:rsidRPr="1C11E2BF">
        <w:rPr>
          <w:rFonts w:ascii="Calibri" w:hAnsi="Calibri" w:eastAsia="Calibri" w:cs="Calibri"/>
        </w:rPr>
        <w:t>6.</w:t>
      </w:r>
      <w:r w:rsidRPr="1C11E2BF" w:rsidR="7035E161">
        <w:rPr>
          <w:rFonts w:ascii="Calibri" w:hAnsi="Calibri" w:eastAsia="Calibri" w:cs="Calibri"/>
        </w:rPr>
        <w:t xml:space="preserve">4 Net present value </w:t>
      </w:r>
      <w:r w:rsidRPr="1C11E2BF" w:rsidR="23D05EBD">
        <w:rPr>
          <w:rFonts w:ascii="Calibri" w:hAnsi="Calibri" w:eastAsia="Calibri" w:cs="Calibri"/>
        </w:rPr>
        <w:t>(NPV)</w:t>
      </w:r>
    </w:p>
    <w:p w:rsidR="7C2AB27F" w:rsidP="005416B3" w:rsidRDefault="7035E161" w14:paraId="74888C85" w14:textId="161DC39E">
      <w:pPr>
        <w:pStyle w:val="ListParagraph"/>
        <w:spacing w:after="0"/>
        <w:jc w:val="both"/>
        <w:rPr>
          <w:rFonts w:ascii="Calibri" w:hAnsi="Calibri" w:eastAsia="Calibri" w:cs="Calibri"/>
        </w:rPr>
      </w:pPr>
      <w:r w:rsidRPr="1C11E2BF">
        <w:rPr>
          <w:rFonts w:ascii="Calibri" w:hAnsi="Calibri" w:eastAsia="Calibri" w:cs="Calibri"/>
        </w:rPr>
        <w:t>6.5 Internal rate of return (IRR)</w:t>
      </w:r>
    </w:p>
    <w:p w:rsidR="7C2AB27F" w:rsidP="005416B3" w:rsidRDefault="7035E161" w14:paraId="5FE7DFD9" w14:textId="4EB43C79">
      <w:pPr>
        <w:pStyle w:val="ListParagraph"/>
        <w:spacing w:after="0"/>
        <w:jc w:val="both"/>
        <w:rPr>
          <w:rFonts w:ascii="Calibri" w:hAnsi="Calibri" w:eastAsia="Calibri" w:cs="Calibri"/>
        </w:rPr>
      </w:pPr>
      <w:r w:rsidRPr="1C11E2BF">
        <w:rPr>
          <w:rFonts w:ascii="Calibri" w:hAnsi="Calibri" w:eastAsia="Calibri" w:cs="Calibri"/>
        </w:rPr>
        <w:t>6.6 Payback time (PBT)</w:t>
      </w:r>
    </w:p>
    <w:p w:rsidR="7C2AB27F" w:rsidP="005416B3" w:rsidRDefault="7C2AB27F" w14:paraId="39EF948F" w14:textId="6E4C78A4">
      <w:pPr>
        <w:pStyle w:val="ListParagraph"/>
        <w:spacing w:after="0"/>
        <w:jc w:val="both"/>
        <w:rPr>
          <w:rFonts w:ascii="Calibri" w:hAnsi="Calibri" w:eastAsia="Calibri" w:cs="Calibri"/>
        </w:rPr>
      </w:pPr>
      <w:r w:rsidRPr="65E67D06">
        <w:rPr>
          <w:rFonts w:ascii="Calibri" w:hAnsi="Calibri" w:eastAsia="Calibri" w:cs="Calibri"/>
        </w:rPr>
        <w:t>6.7 Levelized Cost of Energy (LCOE)</w:t>
      </w:r>
    </w:p>
    <w:p w:rsidR="755D1BBB" w:rsidP="005416B3" w:rsidRDefault="755D1BBB" w14:paraId="1DE6CF9A" w14:textId="55D66987">
      <w:pPr>
        <w:pStyle w:val="ListParagraph"/>
        <w:spacing w:after="0"/>
        <w:jc w:val="both"/>
        <w:rPr>
          <w:rFonts w:ascii="Calibri" w:hAnsi="Calibri" w:eastAsia="Calibri" w:cs="Calibri"/>
        </w:rPr>
      </w:pPr>
      <w:r w:rsidRPr="65E67D06">
        <w:rPr>
          <w:rFonts w:ascii="Calibri" w:hAnsi="Calibri" w:eastAsia="Calibri" w:cs="Calibri"/>
        </w:rPr>
        <w:t xml:space="preserve">6.7 </w:t>
      </w:r>
      <w:r w:rsidRPr="65E67D06">
        <w:rPr>
          <w:rFonts w:ascii="Calibri Light" w:hAnsi="Calibri Light" w:eastAsia="Calibri Light" w:cs="Calibri Light"/>
          <w:b/>
          <w:bCs/>
          <w:color w:val="000000" w:themeColor="text1"/>
        </w:rPr>
        <w:t>Sensitivity Analyses</w:t>
      </w:r>
    </w:p>
    <w:p w:rsidR="1C23319B" w:rsidP="005416B3" w:rsidRDefault="1C23319B" w14:paraId="0A2A4746" w14:textId="482D152D">
      <w:pPr>
        <w:pStyle w:val="ListParagraph"/>
        <w:spacing w:after="0"/>
        <w:jc w:val="both"/>
        <w:rPr>
          <w:rFonts w:ascii="Calibri" w:hAnsi="Calibri" w:eastAsia="Calibri" w:cs="Calibri"/>
          <w:color w:val="000000" w:themeColor="text1"/>
        </w:rPr>
      </w:pPr>
      <w:r w:rsidRPr="65E67D06">
        <w:rPr>
          <w:rFonts w:ascii="Calibri" w:hAnsi="Calibri" w:eastAsia="Calibri" w:cs="Calibri"/>
        </w:rPr>
        <w:t>6.</w:t>
      </w:r>
      <w:r w:rsidRPr="65E67D06" w:rsidR="60F888FA">
        <w:rPr>
          <w:rFonts w:ascii="Calibri" w:hAnsi="Calibri" w:eastAsia="Calibri" w:cs="Calibri"/>
        </w:rPr>
        <w:t>9</w:t>
      </w:r>
      <w:r w:rsidRPr="65E67D06">
        <w:rPr>
          <w:rFonts w:ascii="Calibri" w:hAnsi="Calibri" w:eastAsia="Calibri" w:cs="Calibri"/>
        </w:rPr>
        <w:t xml:space="preserve"> </w:t>
      </w:r>
      <w:r w:rsidRPr="65E67D06">
        <w:rPr>
          <w:rFonts w:ascii="Calibri" w:hAnsi="Calibri" w:eastAsia="Calibri" w:cs="Calibri"/>
          <w:color w:val="000000" w:themeColor="text1"/>
        </w:rPr>
        <w:t>Different approaches in business case evaluation to be considered</w:t>
      </w:r>
    </w:p>
    <w:p w:rsidR="1429F722" w:rsidP="005416B3" w:rsidRDefault="1429F722" w14:paraId="5CBB8DE0" w14:textId="22BF52C2">
      <w:pPr>
        <w:spacing w:after="0"/>
        <w:jc w:val="both"/>
        <w:rPr>
          <w:rFonts w:ascii="Arial Nova" w:hAnsi="Arial Nova" w:eastAsia="Arial Nova" w:cs="Arial Nova"/>
          <w:b/>
          <w:bCs/>
          <w:i/>
          <w:iCs/>
          <w:sz w:val="16"/>
          <w:szCs w:val="16"/>
        </w:rPr>
      </w:pPr>
    </w:p>
    <w:p w:rsidR="41B16A58" w:rsidP="005416B3" w:rsidRDefault="694212F8" w14:paraId="4CB85DD9" w14:textId="1907E876">
      <w:pPr>
        <w:pStyle w:val="ListParagraph"/>
        <w:numPr>
          <w:ilvl w:val="0"/>
          <w:numId w:val="85"/>
        </w:numPr>
        <w:spacing w:after="0"/>
        <w:jc w:val="both"/>
        <w:rPr>
          <w:rFonts w:ascii="Calibri" w:hAnsi="Calibri" w:eastAsia="Calibri" w:cs="Calibri"/>
          <w:sz w:val="28"/>
          <w:szCs w:val="28"/>
        </w:rPr>
      </w:pPr>
      <w:r w:rsidRPr="027CD868">
        <w:rPr>
          <w:rFonts w:ascii="Calibri" w:hAnsi="Calibri" w:eastAsia="Calibri" w:cs="Calibri"/>
          <w:sz w:val="28"/>
          <w:szCs w:val="28"/>
        </w:rPr>
        <w:t>Environmental and social aspects</w:t>
      </w:r>
    </w:p>
    <w:p w:rsidR="293E4914" w:rsidP="005416B3" w:rsidRDefault="293E4914" w14:paraId="15F1312C" w14:textId="4800CCD7">
      <w:pPr>
        <w:pStyle w:val="ListParagraph"/>
        <w:spacing w:after="0"/>
        <w:jc w:val="both"/>
        <w:rPr>
          <w:rFonts w:ascii="Calibri" w:hAnsi="Calibri" w:eastAsia="Calibri" w:cs="Calibri"/>
        </w:rPr>
      </w:pPr>
      <w:r w:rsidRPr="1429F722">
        <w:rPr>
          <w:rFonts w:ascii="Calibri" w:hAnsi="Calibri" w:eastAsia="Calibri" w:cs="Calibri"/>
        </w:rPr>
        <w:t xml:space="preserve">7.1 Key aspects </w:t>
      </w:r>
    </w:p>
    <w:p w:rsidR="293E4914" w:rsidP="005416B3" w:rsidRDefault="293E4914" w14:paraId="2E81D950" w14:textId="385AD924">
      <w:pPr>
        <w:pStyle w:val="ListParagraph"/>
        <w:spacing w:after="0"/>
        <w:jc w:val="both"/>
        <w:rPr>
          <w:rFonts w:ascii="Calibri" w:hAnsi="Calibri" w:eastAsia="Calibri" w:cs="Calibri"/>
        </w:rPr>
      </w:pPr>
      <w:r w:rsidRPr="1429F722">
        <w:rPr>
          <w:rFonts w:ascii="Calibri" w:hAnsi="Calibri" w:eastAsia="Calibri" w:cs="Calibri"/>
        </w:rPr>
        <w:t>7.2 Renewable energy projects</w:t>
      </w:r>
    </w:p>
    <w:p w:rsidR="1429F722" w:rsidP="005416B3" w:rsidRDefault="1429F722" w14:paraId="070E8A77" w14:textId="7666FDF7">
      <w:pPr>
        <w:spacing w:after="0"/>
        <w:jc w:val="both"/>
        <w:rPr>
          <w:rFonts w:ascii="Calibri Light" w:hAnsi="Calibri Light" w:eastAsia="Calibri Light" w:cs="Calibri Light"/>
          <w:i/>
          <w:iCs/>
        </w:rPr>
      </w:pPr>
    </w:p>
    <w:p w:rsidR="41B16A58" w:rsidP="005416B3" w:rsidRDefault="694212F8" w14:paraId="6D915DF7" w14:textId="466981CD">
      <w:pPr>
        <w:pStyle w:val="ListParagraph"/>
        <w:numPr>
          <w:ilvl w:val="0"/>
          <w:numId w:val="85"/>
        </w:numPr>
        <w:spacing w:after="0"/>
        <w:jc w:val="both"/>
        <w:rPr>
          <w:rFonts w:ascii="Calibri" w:hAnsi="Calibri" w:eastAsia="Calibri" w:cs="Calibri"/>
          <w:sz w:val="28"/>
          <w:szCs w:val="28"/>
        </w:rPr>
      </w:pPr>
      <w:r w:rsidRPr="027CD868">
        <w:rPr>
          <w:rFonts w:ascii="Calibri" w:hAnsi="Calibri" w:eastAsia="Calibri" w:cs="Calibri"/>
          <w:sz w:val="28"/>
          <w:szCs w:val="28"/>
        </w:rPr>
        <w:t>Risk assessment</w:t>
      </w:r>
    </w:p>
    <w:p w:rsidR="6F689A4E" w:rsidP="005416B3" w:rsidRDefault="6F689A4E" w14:paraId="4B6D644E" w14:textId="06CCA0DF">
      <w:pPr>
        <w:pStyle w:val="ListParagraph"/>
        <w:spacing w:after="0"/>
        <w:jc w:val="both"/>
        <w:rPr>
          <w:rFonts w:ascii="Calibri" w:hAnsi="Calibri" w:eastAsia="Calibri" w:cs="Calibri"/>
        </w:rPr>
      </w:pPr>
      <w:r w:rsidRPr="1429F722">
        <w:rPr>
          <w:rFonts w:ascii="Calibri" w:hAnsi="Calibri" w:eastAsia="Calibri" w:cs="Calibri"/>
        </w:rPr>
        <w:t xml:space="preserve">8.1 Risk categories </w:t>
      </w:r>
    </w:p>
    <w:p w:rsidR="6F689A4E" w:rsidP="005416B3" w:rsidRDefault="6F689A4E" w14:paraId="1F940950" w14:textId="7B2FC24A">
      <w:pPr>
        <w:pStyle w:val="ListParagraph"/>
        <w:spacing w:after="0"/>
        <w:jc w:val="both"/>
        <w:rPr>
          <w:rFonts w:ascii="Calibri Light" w:hAnsi="Calibri Light" w:eastAsia="Calibri Light" w:cs="Calibri Light"/>
          <w:i/>
          <w:iCs/>
        </w:rPr>
      </w:pPr>
      <w:r w:rsidRPr="1429F722">
        <w:rPr>
          <w:rFonts w:ascii="Calibri" w:hAnsi="Calibri" w:eastAsia="Calibri" w:cs="Calibri"/>
        </w:rPr>
        <w:t xml:space="preserve">8.2 </w:t>
      </w:r>
      <w:r w:rsidRPr="1429F722">
        <w:rPr>
          <w:rFonts w:ascii="Calibri" w:hAnsi="Calibri" w:eastAsia="Calibri" w:cs="Calibri"/>
          <w:color w:val="000000" w:themeColor="text1"/>
        </w:rPr>
        <w:t>Specific risks must be evaluated in a case-by-case scenario</w:t>
      </w:r>
    </w:p>
    <w:p w:rsidR="63FB9BBF" w:rsidP="005416B3" w:rsidRDefault="63FB9BBF" w14:paraId="0E03920A" w14:textId="1459792D">
      <w:pPr>
        <w:pStyle w:val="ListParagraph"/>
        <w:spacing w:after="0"/>
        <w:jc w:val="both"/>
        <w:rPr>
          <w:rFonts w:ascii="Calibri" w:hAnsi="Calibri" w:eastAsia="Calibri" w:cs="Calibri"/>
        </w:rPr>
      </w:pPr>
      <w:r w:rsidRPr="1429F722">
        <w:rPr>
          <w:rFonts w:ascii="Calibri" w:hAnsi="Calibri" w:eastAsia="Calibri" w:cs="Calibri"/>
        </w:rPr>
        <w:t>8.3 Financial risks</w:t>
      </w:r>
    </w:p>
    <w:p w:rsidR="63FB9BBF" w:rsidP="005416B3" w:rsidRDefault="63FB9BBF" w14:paraId="027B5AD3" w14:textId="56AD2AE6">
      <w:pPr>
        <w:pStyle w:val="ListParagraph"/>
        <w:spacing w:after="0"/>
        <w:jc w:val="both"/>
        <w:rPr>
          <w:rFonts w:ascii="Calibri" w:hAnsi="Calibri" w:eastAsia="Calibri" w:cs="Calibri"/>
        </w:rPr>
      </w:pPr>
      <w:r w:rsidRPr="1429F722">
        <w:rPr>
          <w:rFonts w:ascii="Calibri" w:hAnsi="Calibri" w:eastAsia="Calibri" w:cs="Calibri"/>
        </w:rPr>
        <w:t xml:space="preserve">8.4 Regulatory risks </w:t>
      </w:r>
    </w:p>
    <w:p w:rsidR="63FB9BBF" w:rsidP="005416B3" w:rsidRDefault="63FB9BBF" w14:paraId="192CED23" w14:textId="3E820907">
      <w:pPr>
        <w:pStyle w:val="ListParagraph"/>
        <w:spacing w:after="0"/>
        <w:jc w:val="both"/>
        <w:rPr>
          <w:rFonts w:ascii="Calibri" w:hAnsi="Calibri" w:eastAsia="Calibri" w:cs="Calibri"/>
        </w:rPr>
      </w:pPr>
      <w:r w:rsidRPr="1429F722">
        <w:rPr>
          <w:rFonts w:ascii="Calibri" w:hAnsi="Calibri" w:eastAsia="Calibri" w:cs="Calibri"/>
        </w:rPr>
        <w:t>8.5 General risks</w:t>
      </w:r>
    </w:p>
    <w:p w:rsidR="41B16A58" w:rsidP="005416B3" w:rsidRDefault="41B16A58" w14:paraId="775EC5D3" w14:textId="70ABA0C4">
      <w:pPr>
        <w:pStyle w:val="ListParagraph"/>
        <w:spacing w:after="0"/>
        <w:jc w:val="both"/>
        <w:rPr>
          <w:rFonts w:ascii="Calibri" w:hAnsi="Calibri" w:eastAsia="Calibri" w:cs="Calibri"/>
        </w:rPr>
      </w:pPr>
      <w:r w:rsidRPr="1429F722">
        <w:rPr>
          <w:rFonts w:ascii="Calibri" w:hAnsi="Calibri" w:eastAsia="Calibri" w:cs="Calibri"/>
        </w:rPr>
        <w:t xml:space="preserve">  </w:t>
      </w:r>
    </w:p>
    <w:p w:rsidR="1429F722" w:rsidP="005416B3" w:rsidRDefault="1429F722" w14:paraId="2935C263" w14:textId="7B022FE6">
      <w:pPr>
        <w:pStyle w:val="ListParagraph"/>
        <w:spacing w:after="0"/>
        <w:jc w:val="both"/>
        <w:rPr>
          <w:rFonts w:ascii="Calibri" w:hAnsi="Calibri" w:eastAsia="Calibri" w:cs="Calibri"/>
        </w:rPr>
      </w:pPr>
    </w:p>
    <w:p w:rsidR="1429F722" w:rsidP="005416B3" w:rsidRDefault="1429F722" w14:paraId="686BCF51" w14:textId="37C1343D">
      <w:pPr>
        <w:pStyle w:val="ListParagraph"/>
        <w:spacing w:after="0"/>
        <w:jc w:val="both"/>
        <w:rPr>
          <w:rFonts w:ascii="Calibri" w:hAnsi="Calibri" w:eastAsia="Calibri" w:cs="Calibri"/>
        </w:rPr>
      </w:pPr>
    </w:p>
    <w:p w:rsidR="1429F722" w:rsidP="005416B3" w:rsidRDefault="1429F722" w14:paraId="68AE2AA8" w14:textId="7A4D8AE0">
      <w:pPr>
        <w:pStyle w:val="ListParagraph"/>
        <w:spacing w:after="0"/>
        <w:jc w:val="both"/>
        <w:rPr>
          <w:rFonts w:ascii="Calibri" w:hAnsi="Calibri" w:eastAsia="Calibri" w:cs="Calibri"/>
        </w:rPr>
      </w:pPr>
    </w:p>
    <w:p w:rsidR="1429F722" w:rsidP="005416B3" w:rsidRDefault="1429F722" w14:paraId="41D59985" w14:textId="327C4CF9">
      <w:pPr>
        <w:pStyle w:val="ListParagraph"/>
        <w:spacing w:after="0"/>
        <w:jc w:val="both"/>
        <w:rPr>
          <w:rFonts w:ascii="Calibri" w:hAnsi="Calibri" w:eastAsia="Calibri" w:cs="Calibri"/>
        </w:rPr>
      </w:pPr>
    </w:p>
    <w:p w:rsidRPr="00D70505" w:rsidR="65E67D06" w:rsidP="005416B3" w:rsidRDefault="65E67D06" w14:paraId="7F2BDF35" w14:textId="6456094E">
      <w:pPr>
        <w:spacing w:after="0"/>
        <w:jc w:val="both"/>
        <w:rPr>
          <w:rFonts w:ascii="Calibri" w:hAnsi="Calibri" w:eastAsia="Calibri" w:cs="Calibri"/>
        </w:rPr>
      </w:pPr>
    </w:p>
    <w:p w:rsidR="65E67D06" w:rsidP="005416B3" w:rsidRDefault="65E67D06" w14:paraId="2DF7B535" w14:textId="046F85B7">
      <w:pPr>
        <w:pStyle w:val="ListParagraph"/>
        <w:spacing w:after="0"/>
        <w:jc w:val="both"/>
        <w:rPr>
          <w:rFonts w:ascii="Calibri" w:hAnsi="Calibri" w:eastAsia="Calibri" w:cs="Calibri"/>
        </w:rPr>
      </w:pPr>
    </w:p>
    <w:p w:rsidR="4A367040" w:rsidP="005416B3" w:rsidRDefault="2944E8F1" w14:paraId="05A53F49" w14:textId="549108F0">
      <w:pPr>
        <w:pStyle w:val="Heading1"/>
        <w:jc w:val="both"/>
        <w:rPr>
          <w:rFonts w:eastAsia="Calibri"/>
        </w:rPr>
      </w:pPr>
      <w:r w:rsidRPr="027CD868">
        <w:rPr>
          <w:rFonts w:eastAsia="Calibri"/>
        </w:rPr>
        <w:t>1.</w:t>
      </w:r>
      <w:r w:rsidRPr="027CD868" w:rsidR="2FF0AEE5">
        <w:rPr>
          <w:rFonts w:eastAsia="Calibri"/>
        </w:rPr>
        <w:t>Background and scope</w:t>
      </w:r>
    </w:p>
    <w:p w:rsidR="027CD868" w:rsidP="005416B3" w:rsidRDefault="027CD868" w14:paraId="00F387FE" w14:textId="0486A7E3">
      <w:pPr>
        <w:spacing w:after="0" w:line="240" w:lineRule="auto"/>
        <w:jc w:val="both"/>
        <w:rPr>
          <w:rFonts w:ascii="Calibri" w:hAnsi="Calibri" w:eastAsia="Calibri" w:cs="Calibri"/>
        </w:rPr>
      </w:pPr>
    </w:p>
    <w:p w:rsidR="4A367040" w:rsidP="005416B3" w:rsidRDefault="2FF0AEE5" w14:paraId="15F466F8" w14:textId="031C3032">
      <w:pPr>
        <w:pStyle w:val="Heading2"/>
        <w:jc w:val="both"/>
        <w:rPr>
          <w:rFonts w:eastAsia="Calibri"/>
        </w:rPr>
      </w:pPr>
      <w:r w:rsidRPr="027CD868">
        <w:rPr>
          <w:rFonts w:eastAsia="Calibri"/>
        </w:rPr>
        <w:t xml:space="preserve">1.1 Description </w:t>
      </w:r>
    </w:p>
    <w:p w:rsidRPr="00665F0A" w:rsidR="00D70505" w:rsidP="00665F0A" w:rsidRDefault="139488EB" w14:paraId="6472C1E3" w14:textId="661F2560">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This section presents a full</w:t>
      </w:r>
      <w:r w:rsidRPr="00D70505" w:rsidR="3DF3F1CB">
        <w:rPr>
          <w:rFonts w:ascii="Calibri" w:hAnsi="Calibri" w:eastAsia="Calibri" w:cs="Calibri"/>
          <w:color w:val="7F7F7F" w:themeColor="text1" w:themeTint="80"/>
        </w:rPr>
        <w:t xml:space="preserve"> overview of the project </w:t>
      </w:r>
      <w:r w:rsidRPr="00D70505" w:rsidR="6DD1DDA4">
        <w:rPr>
          <w:rFonts w:ascii="Calibri" w:hAnsi="Calibri" w:eastAsia="Calibri" w:cs="Calibri"/>
          <w:color w:val="7F7F7F" w:themeColor="text1" w:themeTint="80"/>
        </w:rPr>
        <w:t xml:space="preserve">scope, beneficiaries, and stakeholders. </w:t>
      </w:r>
    </w:p>
    <w:p w:rsidR="4A367040" w:rsidP="005416B3" w:rsidRDefault="00D70505" w14:paraId="62944B49" w14:textId="38104D50">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4AEED6EB" w14:paraId="4E4F9B68" w14:textId="694B3B28">
      <w:pPr>
        <w:pStyle w:val="Heading2"/>
        <w:jc w:val="both"/>
        <w:rPr>
          <w:rFonts w:eastAsia="Calibri"/>
        </w:rPr>
      </w:pPr>
      <w:r w:rsidRPr="3C1A6CB3">
        <w:rPr>
          <w:rFonts w:eastAsia="Calibri"/>
        </w:rPr>
        <w:t>1</w:t>
      </w:r>
      <w:r w:rsidRPr="3C1A6CB3" w:rsidR="20D04D14">
        <w:rPr>
          <w:rFonts w:eastAsia="Calibri"/>
        </w:rPr>
        <w:t>.2 Location</w:t>
      </w:r>
    </w:p>
    <w:p w:rsidRPr="00665F0A" w:rsidR="1C11E2BF" w:rsidP="00665F0A" w:rsidRDefault="5722DDBF" w14:paraId="329C53E1" w14:textId="53E9CA7C">
      <w:pPr>
        <w:spacing w:after="0" w:line="240" w:lineRule="auto"/>
        <w:jc w:val="both"/>
        <w:rPr>
          <w:rFonts w:ascii="Calibri" w:hAnsi="Calibri" w:eastAsia="Calibri Light" w:cs="Calibri"/>
          <w:color w:val="7F7F7F" w:themeColor="text1" w:themeTint="80"/>
        </w:rPr>
      </w:pPr>
      <w:r w:rsidRPr="00D70505">
        <w:rPr>
          <w:rFonts w:ascii="Calibri" w:hAnsi="Calibri" w:eastAsia="Calibri Light" w:cs="Calibri"/>
          <w:color w:val="7F7F7F" w:themeColor="text1" w:themeTint="80"/>
        </w:rPr>
        <w:t>This section includes geography, weather, demographics.</w:t>
      </w:r>
    </w:p>
    <w:p w:rsidR="3C1A6CB3" w:rsidP="00665F0A" w:rsidRDefault="00D70505" w14:paraId="5FCEE1DA" w14:textId="4B0A877F">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16A9E2D8" w14:paraId="770B5BA9" w14:textId="376BAF25">
      <w:pPr>
        <w:pStyle w:val="Heading2"/>
        <w:jc w:val="both"/>
        <w:rPr>
          <w:rFonts w:eastAsia="Calibri"/>
        </w:rPr>
      </w:pPr>
      <w:r w:rsidRPr="1C11E2BF">
        <w:rPr>
          <w:rFonts w:eastAsia="Calibri"/>
        </w:rPr>
        <w:t xml:space="preserve">1.3 Fulfilled </w:t>
      </w:r>
      <w:r w:rsidR="00D70505">
        <w:rPr>
          <w:rFonts w:eastAsia="Calibri"/>
        </w:rPr>
        <w:t>necess</w:t>
      </w:r>
      <w:r w:rsidRPr="1C11E2BF">
        <w:rPr>
          <w:rFonts w:eastAsia="Calibri"/>
        </w:rPr>
        <w:t>ity</w:t>
      </w:r>
    </w:p>
    <w:p w:rsidRPr="00665F0A" w:rsidR="3C1A6CB3" w:rsidP="00665F0A" w:rsidRDefault="168CAAB2" w14:paraId="53430EEC" w14:textId="6DFCEA6D">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Mention the causes or drivers that make this project imperative and important for implementors &amp; stakeholders.</w:t>
      </w:r>
    </w:p>
    <w:p w:rsidRPr="00665F0A" w:rsidR="56F9B868" w:rsidP="00665F0A" w:rsidRDefault="00D70505" w14:paraId="327C69FC" w14:textId="1ABA48E4">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56F9B868" w:rsidP="005416B3" w:rsidRDefault="134D5B84" w14:paraId="54AD97FF" w14:textId="65DB5D2F">
      <w:pPr>
        <w:pStyle w:val="Heading2"/>
        <w:jc w:val="both"/>
        <w:rPr>
          <w:rFonts w:eastAsia="Calibri"/>
        </w:rPr>
      </w:pPr>
      <w:r w:rsidRPr="1C11E2BF">
        <w:rPr>
          <w:rFonts w:eastAsia="Calibri"/>
        </w:rPr>
        <w:t>1.4 Power system context</w:t>
      </w:r>
    </w:p>
    <w:p w:rsidRPr="00D70505" w:rsidR="49E14B36" w:rsidP="005416B3" w:rsidRDefault="49E14B36" w14:paraId="1731282A" w14:textId="0B76128D">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 xml:space="preserve">This section entails a technical description about the intended system to be installed, </w:t>
      </w:r>
      <w:r w:rsidRPr="00D70505" w:rsidR="5F5C74A3">
        <w:rPr>
          <w:rFonts w:ascii="Calibri" w:hAnsi="Calibri" w:eastAsia="Calibri" w:cs="Calibri"/>
          <w:color w:val="7F7F7F" w:themeColor="text1" w:themeTint="80"/>
        </w:rPr>
        <w:t>annual demand,</w:t>
      </w:r>
      <w:r w:rsidRPr="00D70505" w:rsidR="2A19E0B0">
        <w:rPr>
          <w:rFonts w:ascii="Calibri" w:hAnsi="Calibri" w:eastAsia="Calibri" w:cs="Calibri"/>
          <w:color w:val="7F7F7F" w:themeColor="text1" w:themeTint="80"/>
        </w:rPr>
        <w:t xml:space="preserve"> </w:t>
      </w:r>
      <w:r w:rsidRPr="00D70505" w:rsidR="3EAE8A84">
        <w:rPr>
          <w:rFonts w:ascii="Calibri" w:hAnsi="Calibri" w:eastAsia="Calibri" w:cs="Calibri"/>
          <w:color w:val="7F7F7F" w:themeColor="text1" w:themeTint="80"/>
        </w:rPr>
        <w:t>access to</w:t>
      </w:r>
      <w:r w:rsidRPr="00D70505" w:rsidR="5F5C74A3">
        <w:rPr>
          <w:rFonts w:ascii="Calibri" w:hAnsi="Calibri" w:eastAsia="Calibri" w:cs="Calibri"/>
          <w:color w:val="7F7F7F" w:themeColor="text1" w:themeTint="80"/>
        </w:rPr>
        <w:t xml:space="preserve"> infrastructure</w:t>
      </w:r>
      <w:r w:rsidRPr="00D70505" w:rsidR="2571EBD0">
        <w:rPr>
          <w:rFonts w:ascii="Calibri" w:hAnsi="Calibri" w:eastAsia="Calibri" w:cs="Calibri"/>
          <w:color w:val="7F7F7F" w:themeColor="text1" w:themeTint="80"/>
        </w:rPr>
        <w:t xml:space="preserve">, and logistics. </w:t>
      </w:r>
    </w:p>
    <w:p w:rsidRPr="00665F0A" w:rsidR="027CD868" w:rsidP="00665F0A" w:rsidRDefault="00665F0A" w14:paraId="3F287F5F" w14:textId="32DE883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2FF0AEE5" w14:paraId="36116912" w14:textId="174071B3">
      <w:pPr>
        <w:pStyle w:val="Heading3"/>
        <w:jc w:val="both"/>
        <w:rPr>
          <w:rFonts w:eastAsia="Calibri"/>
        </w:rPr>
      </w:pPr>
      <w:r w:rsidRPr="027CD868">
        <w:rPr>
          <w:rFonts w:eastAsia="Calibri"/>
        </w:rPr>
        <w:t>1.</w:t>
      </w:r>
      <w:r w:rsidRPr="027CD868" w:rsidR="64C685D8">
        <w:rPr>
          <w:rFonts w:eastAsia="Calibri"/>
        </w:rPr>
        <w:t>4</w:t>
      </w:r>
      <w:r w:rsidRPr="027CD868">
        <w:rPr>
          <w:rFonts w:eastAsia="Calibri"/>
        </w:rPr>
        <w:t xml:space="preserve">.1 System description </w:t>
      </w:r>
    </w:p>
    <w:p w:rsidR="027CD868" w:rsidP="00665F0A" w:rsidRDefault="00D70505" w14:paraId="686F4CC2" w14:textId="1405857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D70505" w:rsidR="1C11E2BF" w:rsidP="005416B3" w:rsidRDefault="5D7C85EA" w14:paraId="601C9207" w14:textId="4CFDD990">
      <w:pPr>
        <w:pStyle w:val="Heading3"/>
        <w:jc w:val="both"/>
        <w:rPr>
          <w:rFonts w:eastAsia="Calibri"/>
        </w:rPr>
      </w:pPr>
      <w:r w:rsidRPr="1C11E2BF">
        <w:rPr>
          <w:rFonts w:eastAsia="Calibri"/>
        </w:rPr>
        <w:t>1.</w:t>
      </w:r>
      <w:r w:rsidRPr="1C11E2BF" w:rsidR="3FA14F4B">
        <w:rPr>
          <w:rFonts w:eastAsia="Calibri"/>
        </w:rPr>
        <w:t>4</w:t>
      </w:r>
      <w:r w:rsidRPr="1C11E2BF">
        <w:rPr>
          <w:rFonts w:eastAsia="Calibri"/>
        </w:rPr>
        <w:t>.2 Annual Demand and generation</w:t>
      </w:r>
    </w:p>
    <w:p w:rsidRPr="00665F0A" w:rsidR="668FBE6E" w:rsidP="00665F0A" w:rsidRDefault="00D70505" w14:paraId="6B2D7617" w14:textId="3750061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2FF0AEE5" w14:paraId="2142ABF9" w14:textId="417D4925">
      <w:pPr>
        <w:pStyle w:val="Heading2"/>
        <w:jc w:val="both"/>
        <w:rPr>
          <w:rFonts w:eastAsia="Calibri"/>
        </w:rPr>
      </w:pPr>
      <w:r w:rsidRPr="1BA2F358">
        <w:rPr>
          <w:rFonts w:eastAsia="Calibri"/>
        </w:rPr>
        <w:lastRenderedPageBreak/>
        <w:t>1.5 Infrastructure and logistic</w:t>
      </w:r>
    </w:p>
    <w:p w:rsidRPr="00D70505" w:rsidR="027CD868" w:rsidP="005416B3" w:rsidRDefault="3718F7BF" w14:paraId="67A68DCE" w14:textId="59DB9305">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 xml:space="preserve">Illustrate </w:t>
      </w:r>
      <w:r w:rsidRPr="00D70505" w:rsidR="20D8EC6B">
        <w:rPr>
          <w:rFonts w:ascii="Calibri" w:hAnsi="Calibri" w:eastAsia="Calibri" w:cs="Calibri"/>
          <w:color w:val="7F7F7F" w:themeColor="text1" w:themeTint="80"/>
        </w:rPr>
        <w:t>the a</w:t>
      </w:r>
      <w:r w:rsidRPr="00D70505" w:rsidR="28995002">
        <w:rPr>
          <w:rFonts w:ascii="Calibri" w:hAnsi="Calibri" w:eastAsia="Calibri" w:cs="Calibri"/>
          <w:color w:val="7F7F7F" w:themeColor="text1" w:themeTint="80"/>
        </w:rPr>
        <w:t>ccess</w:t>
      </w:r>
      <w:r w:rsidRPr="00D70505">
        <w:rPr>
          <w:rFonts w:ascii="Calibri" w:hAnsi="Calibri" w:eastAsia="Calibri" w:cs="Calibri"/>
          <w:color w:val="7F7F7F" w:themeColor="text1" w:themeTint="80"/>
        </w:rPr>
        <w:t xml:space="preserve"> to infrastructure, e.g</w:t>
      </w:r>
      <w:r w:rsidRPr="00D70505" w:rsidR="55F28055">
        <w:rPr>
          <w:rFonts w:ascii="Calibri" w:hAnsi="Calibri" w:eastAsia="Calibri" w:cs="Calibri"/>
          <w:color w:val="7F7F7F" w:themeColor="text1" w:themeTint="80"/>
        </w:rPr>
        <w:t xml:space="preserve">. </w:t>
      </w:r>
      <w:r w:rsidRPr="00D70505">
        <w:rPr>
          <w:rFonts w:ascii="Calibri" w:hAnsi="Calibri" w:eastAsia="Calibri" w:cs="Calibri"/>
          <w:color w:val="7F7F7F" w:themeColor="text1" w:themeTint="80"/>
        </w:rPr>
        <w:t xml:space="preserve">ports, </w:t>
      </w:r>
      <w:r w:rsidRPr="00D70505" w:rsidR="42508807">
        <w:rPr>
          <w:rFonts w:ascii="Calibri" w:hAnsi="Calibri" w:eastAsia="Calibri" w:cs="Calibri"/>
          <w:color w:val="7F7F7F" w:themeColor="text1" w:themeTint="80"/>
        </w:rPr>
        <w:t>roads</w:t>
      </w:r>
      <w:r w:rsidRPr="00D70505" w:rsidR="09DD9ECA">
        <w:rPr>
          <w:rFonts w:ascii="Calibri" w:hAnsi="Calibri" w:eastAsia="Calibri" w:cs="Calibri"/>
          <w:color w:val="7F7F7F" w:themeColor="text1" w:themeTint="80"/>
        </w:rPr>
        <w:t>.</w:t>
      </w:r>
    </w:p>
    <w:p w:rsidRPr="00665F0A" w:rsidR="1C11E2BF" w:rsidP="00665F0A" w:rsidRDefault="1C11E2BF" w14:paraId="09C6B870" w14:textId="079257FD">
      <w:pPr>
        <w:spacing w:after="0" w:line="240" w:lineRule="auto"/>
        <w:jc w:val="both"/>
        <w:rPr>
          <w:rFonts w:ascii="Calibri Light" w:hAnsi="Calibri Light" w:eastAsia="Calibri Light" w:cs="Calibri Light"/>
        </w:rPr>
      </w:pPr>
    </w:p>
    <w:p w:rsidR="57504241" w:rsidP="005416B3" w:rsidRDefault="3E1A3093" w14:paraId="26C53B6D" w14:textId="77BA3AD4">
      <w:pPr>
        <w:spacing w:after="0"/>
        <w:jc w:val="both"/>
        <w:rPr>
          <w:rFonts w:ascii="Calibri Light" w:hAnsi="Calibri Light" w:eastAsia="Calibri Light" w:cs="Calibri Light"/>
          <w:color w:val="000000" w:themeColor="text1"/>
        </w:rPr>
      </w:pPr>
      <w:r w:rsidRPr="00D70505">
        <w:rPr>
          <w:rStyle w:val="Heading3Char"/>
        </w:rPr>
        <w:t>1.5.2 Infrastructure access</w:t>
      </w:r>
      <w:r w:rsidRPr="1C11E2BF">
        <w:rPr>
          <w:rFonts w:ascii="Calibri Light" w:hAnsi="Calibri Light" w:eastAsia="Calibri Light" w:cs="Calibri Light"/>
          <w:color w:val="000000" w:themeColor="text1"/>
        </w:rPr>
        <w:t xml:space="preserve"> (Ports, roads, etc.)</w:t>
      </w:r>
    </w:p>
    <w:p w:rsidR="00D70505" w:rsidP="005416B3" w:rsidRDefault="00D70505" w14:paraId="713E90A7"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27CD868" w:rsidP="005416B3" w:rsidRDefault="027CD868" w14:paraId="719CE056" w14:textId="79A8795C">
      <w:pPr>
        <w:spacing w:after="0"/>
        <w:jc w:val="both"/>
        <w:rPr>
          <w:rFonts w:ascii="Calibri Light" w:hAnsi="Calibri Light" w:eastAsia="Calibri Light" w:cs="Calibri Light"/>
          <w:i/>
          <w:iCs/>
        </w:rPr>
      </w:pPr>
    </w:p>
    <w:p w:rsidR="417F35F6" w:rsidP="005416B3" w:rsidRDefault="3E1A3093" w14:paraId="352D615C" w14:textId="09D6FDAD">
      <w:pPr>
        <w:spacing w:after="0"/>
        <w:jc w:val="both"/>
        <w:rPr>
          <w:rFonts w:ascii="Calibri" w:hAnsi="Calibri" w:eastAsia="Calibri" w:cs="Calibri"/>
          <w:color w:val="000000" w:themeColor="text1"/>
        </w:rPr>
      </w:pPr>
      <w:r w:rsidRPr="00D70505">
        <w:rPr>
          <w:rStyle w:val="Heading3Char"/>
        </w:rPr>
        <w:t>1.5.2 Grid infrastructure</w:t>
      </w:r>
      <w:r w:rsidRPr="1C11E2BF">
        <w:rPr>
          <w:rFonts w:ascii="Calibri" w:hAnsi="Calibri" w:eastAsia="Calibri" w:cs="Calibri"/>
          <w:color w:val="000000" w:themeColor="text1"/>
        </w:rPr>
        <w:t xml:space="preserve"> </w:t>
      </w:r>
      <w:r w:rsidRPr="00D70505" w:rsidR="4D7D14AD">
        <w:rPr>
          <w:rFonts w:ascii="Calibri Light" w:hAnsi="Calibri Light" w:eastAsia="Calibri" w:cs="Calibri Light"/>
          <w:color w:val="000000" w:themeColor="text1"/>
        </w:rPr>
        <w:t>(Strength and connection point)</w:t>
      </w:r>
    </w:p>
    <w:p w:rsidRPr="00665F0A" w:rsidR="00D70505" w:rsidP="00665F0A" w:rsidRDefault="00D70505" w14:paraId="3DA0ACC0" w14:textId="0984662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16A9E2D8" w14:paraId="69D8B251" w14:textId="675EDF12">
      <w:pPr>
        <w:pStyle w:val="Heading2"/>
        <w:jc w:val="both"/>
        <w:rPr>
          <w:rFonts w:eastAsia="Calibri"/>
        </w:rPr>
      </w:pPr>
      <w:r w:rsidRPr="1C11E2BF">
        <w:rPr>
          <w:rFonts w:eastAsia="Calibri"/>
        </w:rPr>
        <w:t xml:space="preserve">1.6 Scalability </w:t>
      </w:r>
    </w:p>
    <w:p w:rsidRPr="00D70505" w:rsidR="00D70505" w:rsidP="00665F0A" w:rsidRDefault="628D6C7E" w14:paraId="78D5ACFA" w14:textId="144634F1">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How far can the project be scaled or the possibility for an extension and outreach to other contexts/ cities.</w:t>
      </w:r>
    </w:p>
    <w:p w:rsidR="00D70505" w:rsidP="00665F0A" w:rsidRDefault="00D70505" w14:paraId="6D430522" w14:textId="15E4E726">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2FF0AEE5" w:rsidP="005416B3" w:rsidRDefault="2FF0AEE5" w14:paraId="01652A94" w14:textId="15063B64">
      <w:pPr>
        <w:pStyle w:val="Heading2"/>
        <w:jc w:val="both"/>
        <w:rPr>
          <w:rFonts w:eastAsia="Calibri"/>
        </w:rPr>
      </w:pPr>
      <w:r w:rsidRPr="027CD868">
        <w:rPr>
          <w:rFonts w:eastAsia="Calibri"/>
        </w:rPr>
        <w:t xml:space="preserve">1.7 Political context </w:t>
      </w:r>
    </w:p>
    <w:p w:rsidRPr="00D70505" w:rsidR="461EF336" w:rsidP="005416B3" w:rsidRDefault="461EF336" w14:paraId="4B6C43AF" w14:textId="09BBC2C7">
      <w:pPr>
        <w:spacing w:after="0" w:line="240" w:lineRule="auto"/>
        <w:jc w:val="both"/>
        <w:rPr>
          <w:rFonts w:ascii="Calibri" w:hAnsi="Calibri" w:eastAsia="Calibri" w:cs="Calibri"/>
          <w:color w:val="7F7F7F" w:themeColor="text1" w:themeTint="80"/>
        </w:rPr>
      </w:pPr>
      <w:r w:rsidRPr="00D70505">
        <w:rPr>
          <w:rFonts w:ascii="Calibri" w:hAnsi="Calibri" w:eastAsia="Calibri" w:cs="Calibri"/>
          <w:color w:val="7F7F7F" w:themeColor="text1" w:themeTint="80"/>
        </w:rPr>
        <w:t>This section reveals how the project would support and reinforce existing policies, planning agendas, and governmental endeavors towards renewable energy solutions.</w:t>
      </w:r>
      <w:r w:rsidRPr="00D70505" w:rsidR="5F9DD9A5">
        <w:rPr>
          <w:rFonts w:ascii="Calibri" w:hAnsi="Calibri" w:eastAsia="Calibri" w:cs="Calibri"/>
          <w:color w:val="7F7F7F" w:themeColor="text1" w:themeTint="80"/>
        </w:rPr>
        <w:t xml:space="preserve"> </w:t>
      </w:r>
      <w:r w:rsidRPr="00D70505" w:rsidR="3CD97B9F">
        <w:rPr>
          <w:rFonts w:ascii="Calibri" w:hAnsi="Calibri" w:eastAsia="Calibri" w:cs="Calibri"/>
          <w:color w:val="7F7F7F" w:themeColor="text1" w:themeTint="80"/>
        </w:rPr>
        <w:t>In additio</w:t>
      </w:r>
      <w:r w:rsidRPr="00D70505" w:rsidR="2DE4AD7B">
        <w:rPr>
          <w:rFonts w:ascii="Calibri" w:hAnsi="Calibri" w:eastAsia="Calibri" w:cs="Calibri"/>
          <w:color w:val="7F7F7F" w:themeColor="text1" w:themeTint="80"/>
        </w:rPr>
        <w:t xml:space="preserve">n to exploring the current investment </w:t>
      </w:r>
      <w:r w:rsidRPr="00D70505" w:rsidR="515A6AEE">
        <w:rPr>
          <w:rFonts w:ascii="Calibri" w:hAnsi="Calibri" w:eastAsia="Calibri" w:cs="Calibri"/>
          <w:color w:val="7F7F7F" w:themeColor="text1" w:themeTint="80"/>
        </w:rPr>
        <w:t>situation to see</w:t>
      </w:r>
      <w:r w:rsidRPr="00D70505" w:rsidR="2DE4AD7B">
        <w:rPr>
          <w:rFonts w:ascii="Calibri" w:hAnsi="Calibri" w:eastAsia="Calibri" w:cs="Calibri"/>
          <w:color w:val="7F7F7F" w:themeColor="text1" w:themeTint="80"/>
        </w:rPr>
        <w:t xml:space="preserve"> if there is </w:t>
      </w:r>
      <w:r w:rsidRPr="00D70505" w:rsidR="32F9A2BF">
        <w:rPr>
          <w:rFonts w:ascii="Calibri" w:hAnsi="Calibri" w:eastAsia="Calibri" w:cs="Calibri"/>
          <w:color w:val="7F7F7F" w:themeColor="text1" w:themeTint="80"/>
        </w:rPr>
        <w:t>a welcoming</w:t>
      </w:r>
      <w:r w:rsidRPr="00D70505" w:rsidR="2DE4AD7B">
        <w:rPr>
          <w:rFonts w:ascii="Calibri" w:hAnsi="Calibri" w:eastAsia="Calibri" w:cs="Calibri"/>
          <w:color w:val="7F7F7F" w:themeColor="text1" w:themeTint="80"/>
        </w:rPr>
        <w:t xml:space="preserve"> market for it or not. </w:t>
      </w:r>
      <w:r w:rsidRPr="00D70505" w:rsidR="7A79C7CD">
        <w:rPr>
          <w:rFonts w:ascii="Calibri" w:hAnsi="Calibri" w:eastAsia="Calibri" w:cs="Calibri"/>
          <w:color w:val="7F7F7F" w:themeColor="text1" w:themeTint="80"/>
        </w:rPr>
        <w:t>The political stability in the targeted region of the project</w:t>
      </w:r>
      <w:r w:rsidRPr="00D70505" w:rsidR="4EE1623B">
        <w:rPr>
          <w:rFonts w:ascii="Calibri" w:hAnsi="Calibri" w:eastAsia="Calibri" w:cs="Calibri"/>
          <w:color w:val="7F7F7F" w:themeColor="text1" w:themeTint="80"/>
        </w:rPr>
        <w:t xml:space="preserve"> and existing regulations.</w:t>
      </w:r>
    </w:p>
    <w:p w:rsidR="00D70505" w:rsidP="005416B3" w:rsidRDefault="00D70505" w14:paraId="5B803961" w14:textId="77777777">
      <w:pPr>
        <w:spacing w:after="0" w:line="240" w:lineRule="auto"/>
        <w:jc w:val="both"/>
        <w:rPr>
          <w:rFonts w:ascii="Calibri" w:hAnsi="Calibri" w:eastAsia="Calibri" w:cs="Calibri"/>
          <w:i/>
          <w:iCs/>
          <w:color w:val="ADADAD" w:themeColor="background2" w:themeShade="BF"/>
        </w:rPr>
      </w:pPr>
    </w:p>
    <w:p w:rsidRPr="00665F0A" w:rsidR="1C11E2BF" w:rsidP="00665F0A" w:rsidRDefault="7AA0B1A7" w14:paraId="6C3EAD66" w14:textId="48CDE2A2">
      <w:pPr>
        <w:pStyle w:val="Heading3"/>
        <w:jc w:val="both"/>
        <w:rPr>
          <w:rFonts w:eastAsia="Calibri"/>
        </w:rPr>
      </w:pPr>
      <w:r w:rsidRPr="1C11E2BF">
        <w:rPr>
          <w:rFonts w:eastAsia="Calibri"/>
        </w:rPr>
        <w:t>1.7.1 Renewable energy and other policy targets</w:t>
      </w:r>
      <w:r w:rsidRPr="1C11E2BF" w:rsidR="5D7C85EA">
        <w:rPr>
          <w:rFonts w:eastAsia="Calibri"/>
        </w:rPr>
        <w:t xml:space="preserve"> </w:t>
      </w:r>
    </w:p>
    <w:p w:rsidR="027CD868" w:rsidP="00665F0A" w:rsidRDefault="00D70505" w14:paraId="141A3268" w14:textId="248177FD">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665F0A" w:rsidR="027CD868" w:rsidP="00665F0A" w:rsidRDefault="7E627930" w14:paraId="3833D4FB" w14:textId="1D7C4435">
      <w:pPr>
        <w:pStyle w:val="Heading3"/>
        <w:jc w:val="both"/>
        <w:rPr>
          <w:rFonts w:eastAsia="Calibri"/>
        </w:rPr>
      </w:pPr>
      <w:r w:rsidRPr="027CD868">
        <w:rPr>
          <w:rFonts w:eastAsia="Calibri"/>
        </w:rPr>
        <w:t xml:space="preserve">1.7.2 Investment landscape </w:t>
      </w:r>
    </w:p>
    <w:p w:rsidR="1BA2F358" w:rsidP="00665F0A" w:rsidRDefault="00D70505" w14:paraId="5969F6E6" w14:textId="3EC8481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665F0A" w:rsidR="027CD868" w:rsidP="00665F0A" w:rsidRDefault="7E627930" w14:paraId="4C8BBA5F" w14:textId="4351798C">
      <w:pPr>
        <w:pStyle w:val="Heading3"/>
        <w:jc w:val="both"/>
        <w:rPr>
          <w:rFonts w:eastAsia="Calibri"/>
        </w:rPr>
      </w:pPr>
      <w:r w:rsidRPr="027CD868">
        <w:rPr>
          <w:rFonts w:eastAsia="Calibri"/>
        </w:rPr>
        <w:t>1.7.3 Political stability</w:t>
      </w:r>
    </w:p>
    <w:p w:rsidR="3C1A6CB3" w:rsidP="00665F0A" w:rsidRDefault="00D70505" w14:paraId="1EC1C7A9" w14:textId="463372CF">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27CD868" w:rsidP="005416B3" w:rsidRDefault="7CE1CB97" w14:paraId="45B19249" w14:textId="78D67F20">
      <w:pPr>
        <w:pStyle w:val="Heading2"/>
        <w:jc w:val="both"/>
        <w:rPr>
          <w:rFonts w:eastAsia="Calibri"/>
        </w:rPr>
      </w:pPr>
      <w:r w:rsidRPr="3C1A6CB3">
        <w:rPr>
          <w:rFonts w:eastAsia="Calibri"/>
        </w:rPr>
        <w:t>1.8 Regulation</w:t>
      </w:r>
    </w:p>
    <w:p w:rsidRPr="00665F0A" w:rsidR="1C11E2BF" w:rsidP="00665F0A" w:rsidRDefault="59ED98F1" w14:paraId="6262DE8C" w14:textId="27B0D6F6">
      <w:pPr>
        <w:spacing w:after="0" w:line="240" w:lineRule="auto"/>
        <w:jc w:val="both"/>
        <w:rPr>
          <w:rFonts w:ascii="Calibri" w:hAnsi="Calibri" w:eastAsia="Calibri" w:cs="Calibri"/>
          <w:color w:val="000000" w:themeColor="text1"/>
        </w:rPr>
      </w:pPr>
      <w:r w:rsidRPr="00D70505">
        <w:rPr>
          <w:rFonts w:ascii="Calibri" w:hAnsi="Calibri" w:eastAsia="Calibri" w:cs="Calibri"/>
          <w:color w:val="7F7F7F" w:themeColor="text1" w:themeTint="80"/>
        </w:rPr>
        <w:t>Key regulations in place and how they affect the project.</w:t>
      </w:r>
    </w:p>
    <w:p w:rsidR="1429F722" w:rsidP="00665F0A" w:rsidRDefault="00D70505" w14:paraId="3AAEEE73" w14:textId="1E1C793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5C0C6BB9" w14:paraId="37B4B938" w14:textId="3A76FD15">
      <w:pPr>
        <w:pStyle w:val="Heading2"/>
        <w:jc w:val="both"/>
        <w:rPr>
          <w:rFonts w:eastAsia="Calibri"/>
        </w:rPr>
      </w:pPr>
      <w:r w:rsidRPr="1C11E2BF">
        <w:rPr>
          <w:rFonts w:eastAsia="Calibri"/>
        </w:rPr>
        <w:t>1.9 Stakeholders</w:t>
      </w:r>
    </w:p>
    <w:p w:rsidRPr="00665F0A" w:rsidR="1429F722" w:rsidP="00665F0A" w:rsidRDefault="49147219" w14:paraId="1944442A" w14:textId="45637857">
      <w:pPr>
        <w:spacing w:after="0" w:line="240" w:lineRule="auto"/>
        <w:jc w:val="both"/>
        <w:rPr>
          <w:rFonts w:ascii="Calibri" w:hAnsi="Calibri" w:eastAsia="Calibri Light" w:cs="Calibri"/>
          <w:color w:val="7F7F7F" w:themeColor="text1" w:themeTint="80"/>
        </w:rPr>
      </w:pPr>
      <w:r w:rsidRPr="00D70505">
        <w:rPr>
          <w:rFonts w:ascii="Calibri" w:hAnsi="Calibri" w:eastAsia="Calibri Light" w:cs="Calibri"/>
          <w:color w:val="7F7F7F" w:themeColor="text1" w:themeTint="80"/>
        </w:rPr>
        <w:t>All the parties involved in the project, in addition to</w:t>
      </w:r>
      <w:r w:rsidRPr="00D70505" w:rsidR="0143C16A">
        <w:rPr>
          <w:rFonts w:ascii="Calibri" w:hAnsi="Calibri" w:eastAsia="Calibri Light" w:cs="Calibri"/>
          <w:color w:val="7F7F7F" w:themeColor="text1" w:themeTint="80"/>
        </w:rPr>
        <w:t xml:space="preserve"> system operators, off-takers, governmental bodies, local population, environmental groups.</w:t>
      </w:r>
    </w:p>
    <w:p w:rsidR="08C6D2D4" w:rsidP="005416B3" w:rsidRDefault="149AFCCD" w14:paraId="655AFB25" w14:textId="32D572A5">
      <w:pPr>
        <w:pStyle w:val="Heading3"/>
        <w:jc w:val="both"/>
        <w:rPr>
          <w:rFonts w:eastAsia="Calibri"/>
        </w:rPr>
      </w:pPr>
      <w:r w:rsidRPr="027CD868">
        <w:rPr>
          <w:rFonts w:eastAsia="Calibri"/>
        </w:rPr>
        <w:t>1.9.1 Owners</w:t>
      </w:r>
    </w:p>
    <w:p w:rsidR="00D70505" w:rsidP="005416B3" w:rsidRDefault="00D70505" w14:paraId="18657037"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27CD868" w:rsidP="005416B3" w:rsidRDefault="027CD868" w14:paraId="60AA652A" w14:textId="7137C5B3">
      <w:pPr>
        <w:spacing w:after="0" w:line="240" w:lineRule="auto"/>
        <w:jc w:val="both"/>
        <w:rPr>
          <w:rFonts w:ascii="Calibri Light" w:hAnsi="Calibri Light" w:eastAsia="Calibri Light" w:cs="Calibri Light"/>
        </w:rPr>
      </w:pPr>
    </w:p>
    <w:p w:rsidR="08C6D2D4" w:rsidP="005416B3" w:rsidRDefault="0143C16A" w14:paraId="6F3D81C1" w14:textId="199D47A0">
      <w:pPr>
        <w:pStyle w:val="Heading3"/>
        <w:jc w:val="both"/>
        <w:rPr>
          <w:rFonts w:eastAsia="Calibri"/>
        </w:rPr>
      </w:pPr>
      <w:r w:rsidRPr="1C11E2BF">
        <w:rPr>
          <w:rFonts w:eastAsia="Calibri"/>
        </w:rPr>
        <w:t>1.9.2 Contractors</w:t>
      </w:r>
    </w:p>
    <w:p w:rsidR="027CD868" w:rsidP="00665F0A" w:rsidRDefault="00D70505" w14:paraId="48139C15" w14:textId="140C8C62">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8C6D2D4" w:rsidP="005416B3" w:rsidRDefault="149AFCCD" w14:paraId="54B6B91B" w14:textId="31340C1D">
      <w:pPr>
        <w:pStyle w:val="Heading3"/>
        <w:jc w:val="both"/>
        <w:rPr>
          <w:rFonts w:eastAsia="Calibri"/>
        </w:rPr>
      </w:pPr>
      <w:r w:rsidRPr="027CD868">
        <w:rPr>
          <w:rFonts w:eastAsia="Calibri"/>
        </w:rPr>
        <w:t>1.9.3 Facilitators</w:t>
      </w:r>
    </w:p>
    <w:p w:rsidR="00D70505" w:rsidP="00665F0A" w:rsidRDefault="00D70505" w14:paraId="73708E10" w14:textId="407238DC">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665F0A" w:rsidR="027CD868" w:rsidP="00665F0A" w:rsidRDefault="6786AEF2" w14:paraId="22BF3DA9" w14:textId="78FC1EAB">
      <w:pPr>
        <w:pStyle w:val="Heading3"/>
        <w:jc w:val="both"/>
        <w:rPr>
          <w:rFonts w:eastAsia="Calibri"/>
        </w:rPr>
      </w:pPr>
      <w:r w:rsidRPr="1C11E2BF">
        <w:rPr>
          <w:rFonts w:eastAsia="Calibri"/>
        </w:rPr>
        <w:t>1.9.4 Consultants</w:t>
      </w:r>
    </w:p>
    <w:p w:rsidRPr="00665F0A" w:rsidR="1C11E2BF" w:rsidP="00665F0A" w:rsidRDefault="00D70505" w14:paraId="7D12B761" w14:textId="7B3182A6">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8C6D2D4" w:rsidP="005416B3" w:rsidRDefault="149AFCCD" w14:paraId="3A1F8E15" w14:textId="1856B74F">
      <w:pPr>
        <w:pStyle w:val="Heading3"/>
        <w:jc w:val="both"/>
        <w:rPr>
          <w:rFonts w:eastAsia="Calibri"/>
        </w:rPr>
      </w:pPr>
      <w:r w:rsidRPr="027CD868">
        <w:rPr>
          <w:rFonts w:eastAsia="Calibri"/>
        </w:rPr>
        <w:t>1.9.5 Regulators</w:t>
      </w:r>
      <w:r w:rsidRPr="027CD868" w:rsidR="18A08149">
        <w:rPr>
          <w:rFonts w:eastAsia="Calibri"/>
        </w:rPr>
        <w:t xml:space="preserve"> and standards reviewers </w:t>
      </w:r>
    </w:p>
    <w:p w:rsidRPr="00665F0A" w:rsidR="00D70505" w:rsidP="00665F0A" w:rsidRDefault="00D70505" w14:paraId="089FD9ED" w14:textId="356E1650">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6A85E1D4" w:rsidP="005416B3" w:rsidRDefault="6A85E1D4" w14:paraId="29595A2A" w14:textId="571CD839">
      <w:pPr>
        <w:pStyle w:val="Heading3"/>
        <w:jc w:val="both"/>
        <w:rPr>
          <w:rFonts w:eastAsia="Calibri"/>
        </w:rPr>
      </w:pPr>
      <w:r w:rsidRPr="027CD868">
        <w:rPr>
          <w:rFonts w:eastAsia="Calibri"/>
        </w:rPr>
        <w:t xml:space="preserve">1.9.6 Operators </w:t>
      </w:r>
    </w:p>
    <w:p w:rsidR="027CD868" w:rsidP="00665F0A" w:rsidRDefault="00D70505" w14:paraId="1B10EF47" w14:textId="66602BF6">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8C6D2D4" w:rsidP="005416B3" w:rsidRDefault="149AFCCD" w14:paraId="1FF57A3A" w14:textId="04307358">
      <w:pPr>
        <w:pStyle w:val="Heading3"/>
        <w:jc w:val="both"/>
        <w:rPr>
          <w:rFonts w:eastAsia="Calibri"/>
        </w:rPr>
      </w:pPr>
      <w:r w:rsidRPr="027CD868">
        <w:rPr>
          <w:rFonts w:eastAsia="Calibri"/>
        </w:rPr>
        <w:lastRenderedPageBreak/>
        <w:t>1.9.</w:t>
      </w:r>
      <w:r w:rsidRPr="027CD868" w:rsidR="591BE0EC">
        <w:rPr>
          <w:rFonts w:eastAsia="Calibri"/>
        </w:rPr>
        <w:t>7</w:t>
      </w:r>
      <w:r w:rsidRPr="027CD868">
        <w:rPr>
          <w:rFonts w:eastAsia="Calibri"/>
        </w:rPr>
        <w:t xml:space="preserve"> Financers</w:t>
      </w:r>
    </w:p>
    <w:p w:rsidR="027CD868" w:rsidP="00665F0A" w:rsidRDefault="00D70505" w14:paraId="25A3E56E" w14:textId="1283793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D70505" w:rsidR="00D70505" w:rsidP="00665F0A" w:rsidRDefault="0143C16A" w14:paraId="07D52460" w14:textId="58CD6488">
      <w:pPr>
        <w:spacing w:after="0" w:line="240" w:lineRule="auto"/>
        <w:jc w:val="both"/>
        <w:rPr>
          <w:rFonts w:ascii="Calibri" w:hAnsi="Calibri" w:eastAsia="Calibri" w:cs="Calibri"/>
          <w:color w:val="7F7F7F" w:themeColor="text1" w:themeTint="80"/>
        </w:rPr>
      </w:pPr>
      <w:r w:rsidRPr="00D70505">
        <w:rPr>
          <w:rStyle w:val="Heading3Char"/>
        </w:rPr>
        <w:t>1.9.</w:t>
      </w:r>
      <w:r w:rsidRPr="00D70505" w:rsidR="5CA3E678">
        <w:rPr>
          <w:rStyle w:val="Heading3Char"/>
        </w:rPr>
        <w:t>8</w:t>
      </w:r>
      <w:r w:rsidRPr="00D70505">
        <w:rPr>
          <w:rStyle w:val="Heading3Char"/>
        </w:rPr>
        <w:t xml:space="preserve"> Beneficiaries</w:t>
      </w:r>
      <w:r w:rsidRPr="1C11E2BF" w:rsidR="5BBEC772">
        <w:rPr>
          <w:rFonts w:ascii="Calibri" w:hAnsi="Calibri" w:eastAsia="Calibri" w:cs="Calibri"/>
        </w:rPr>
        <w:t xml:space="preserve"> </w:t>
      </w:r>
      <w:r w:rsidRPr="00D70505" w:rsidR="5BBEC772">
        <w:rPr>
          <w:rFonts w:ascii="Calibri" w:hAnsi="Calibri" w:eastAsia="Calibri" w:cs="Calibri"/>
          <w:color w:val="7F7F7F" w:themeColor="text1" w:themeTint="80"/>
        </w:rPr>
        <w:t xml:space="preserve">(The main targeted users to directly benefit from the project) </w:t>
      </w:r>
    </w:p>
    <w:p w:rsidR="00D70505" w:rsidP="00665F0A" w:rsidRDefault="00D70505" w14:paraId="12CA85DB" w14:textId="5A96886D">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2FF0AEE5" w14:paraId="6916F6FC" w14:textId="34288D89">
      <w:pPr>
        <w:pStyle w:val="Heading2"/>
        <w:jc w:val="both"/>
        <w:rPr>
          <w:rFonts w:eastAsia="Calibri"/>
        </w:rPr>
      </w:pPr>
      <w:r w:rsidRPr="1BA2F358">
        <w:rPr>
          <w:rFonts w:eastAsia="Calibri"/>
        </w:rPr>
        <w:t xml:space="preserve">1.10 </w:t>
      </w:r>
      <w:r w:rsidRPr="1BA2F358" w:rsidR="167CA43E">
        <w:rPr>
          <w:rFonts w:eastAsia="Calibri"/>
        </w:rPr>
        <w:t>Time</w:t>
      </w:r>
      <w:r w:rsidRPr="1BA2F358">
        <w:rPr>
          <w:rFonts w:eastAsia="Calibri"/>
        </w:rPr>
        <w:t xml:space="preserve"> and phases </w:t>
      </w:r>
    </w:p>
    <w:p w:rsidRPr="00665F0A" w:rsidR="1429F722" w:rsidP="00665F0A" w:rsidRDefault="00D70505" w14:paraId="17DAECA0" w14:textId="5BFCA15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D70505" w:rsidR="34964151" w:rsidP="005416B3" w:rsidRDefault="5D7C85EA" w14:paraId="0D73973B" w14:textId="56FF39AB">
      <w:pPr>
        <w:pStyle w:val="Heading2"/>
        <w:jc w:val="both"/>
        <w:rPr>
          <w:rFonts w:eastAsia="Calibri"/>
        </w:rPr>
      </w:pPr>
      <w:r w:rsidRPr="1C11E2BF">
        <w:rPr>
          <w:rFonts w:eastAsia="Calibri"/>
        </w:rPr>
        <w:t xml:space="preserve">1.11 Projected </w:t>
      </w:r>
      <w:r w:rsidRPr="1C11E2BF" w:rsidR="23AAF6F4">
        <w:rPr>
          <w:rFonts w:eastAsia="Calibri"/>
        </w:rPr>
        <w:t>time</w:t>
      </w:r>
      <w:r w:rsidRPr="1C11E2BF">
        <w:rPr>
          <w:rFonts w:eastAsia="Calibri"/>
        </w:rPr>
        <w:t xml:space="preserve"> </w:t>
      </w:r>
    </w:p>
    <w:p w:rsidR="1429F722" w:rsidP="00665F0A" w:rsidRDefault="00D70505" w14:paraId="2244DBBB" w14:textId="05C5E44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A367040" w:rsidP="005416B3" w:rsidRDefault="16A9E2D8" w14:paraId="0470CEE9" w14:textId="34A6E4EF">
      <w:pPr>
        <w:pStyle w:val="Heading2"/>
        <w:jc w:val="both"/>
        <w:rPr>
          <w:rFonts w:eastAsia="Calibri"/>
        </w:rPr>
      </w:pPr>
      <w:r w:rsidRPr="1C11E2BF">
        <w:rPr>
          <w:rFonts w:eastAsia="Calibri"/>
        </w:rPr>
        <w:t>1.12 Evaluation of project boundaries and energy system considerations</w:t>
      </w:r>
    </w:p>
    <w:p w:rsidRPr="00665F0A" w:rsidR="3C1A6CB3" w:rsidP="00665F0A" w:rsidRDefault="6DD49B65" w14:paraId="00359AF5" w14:textId="13D3BD62">
      <w:pPr>
        <w:spacing w:after="0" w:line="240" w:lineRule="auto"/>
        <w:jc w:val="both"/>
        <w:rPr>
          <w:rFonts w:ascii="Calibri" w:hAnsi="Calibri" w:eastAsia="Calibri" w:cs="Calibri"/>
          <w:color w:val="7F7F7F" w:themeColor="text1" w:themeTint="80"/>
        </w:rPr>
      </w:pPr>
      <w:r w:rsidRPr="00B26D39">
        <w:rPr>
          <w:rFonts w:ascii="Calibri" w:hAnsi="Calibri" w:eastAsia="Calibri" w:cs="Calibri"/>
          <w:color w:val="7F7F7F" w:themeColor="text1" w:themeTint="80"/>
        </w:rPr>
        <w:t>The project boundaries need to be defined at the project’s outset. This approach clearly states to which extent technical, economic and environmental aspects are considered. Project boundaries can differ across themes: For example, cost figures might concern only the facility under study (up to the grid connection point) but</w:t>
      </w:r>
      <w:r w:rsidRPr="00B26D39" w:rsidR="5F80B3C9">
        <w:rPr>
          <w:rFonts w:ascii="Calibri" w:hAnsi="Calibri" w:eastAsia="Calibri" w:cs="Calibri"/>
          <w:color w:val="7F7F7F" w:themeColor="text1" w:themeTint="80"/>
        </w:rPr>
        <w:t xml:space="preserve"> </w:t>
      </w:r>
      <w:r w:rsidRPr="00B26D39">
        <w:rPr>
          <w:rFonts w:ascii="Calibri" w:hAnsi="Calibri" w:eastAsia="Calibri" w:cs="Calibri"/>
          <w:color w:val="7F7F7F" w:themeColor="text1" w:themeTint="80"/>
        </w:rPr>
        <w:t>environmental studies can extend to larger areas impacted by the project.</w:t>
      </w:r>
    </w:p>
    <w:p w:rsidR="00B26D39" w:rsidP="005416B3" w:rsidRDefault="00B26D39" w14:paraId="6EFE881D" w14:textId="35B8BB0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B26D39" w:rsidP="005416B3" w:rsidRDefault="00B26D39" w14:paraId="0AEC6E3D" w14:textId="77777777">
      <w:pPr>
        <w:spacing w:after="0" w:line="240" w:lineRule="auto"/>
        <w:jc w:val="both"/>
        <w:rPr>
          <w:rFonts w:ascii="Calibri Light" w:hAnsi="Calibri Light" w:eastAsia="Calibri Light" w:cs="Calibri Light"/>
        </w:rPr>
      </w:pPr>
    </w:p>
    <w:p w:rsidR="1429F722" w:rsidP="005416B3" w:rsidRDefault="1429F722" w14:paraId="7E88B22F" w14:textId="1ED10E55">
      <w:pPr>
        <w:spacing w:after="0" w:line="240" w:lineRule="auto"/>
        <w:jc w:val="both"/>
        <w:rPr>
          <w:rFonts w:ascii="Calibri Light" w:hAnsi="Calibri Light" w:eastAsia="Calibri Light" w:cs="Calibri Light"/>
          <w:i/>
          <w:iCs/>
          <w:color w:val="000000" w:themeColor="text1"/>
        </w:rPr>
      </w:pPr>
    </w:p>
    <w:p w:rsidR="00B26D39" w:rsidP="005416B3" w:rsidRDefault="00B26D39" w14:paraId="0B6B8D6D" w14:textId="77777777">
      <w:pPr>
        <w:jc w:val="both"/>
        <w:rPr>
          <w:rFonts w:eastAsia="Calibri" w:asciiTheme="majorHAnsi" w:hAnsiTheme="majorHAnsi" w:cstheme="majorBidi"/>
          <w:color w:val="0F4761" w:themeColor="accent1" w:themeShade="BF"/>
          <w:sz w:val="40"/>
          <w:szCs w:val="40"/>
        </w:rPr>
      </w:pPr>
      <w:r>
        <w:rPr>
          <w:rFonts w:eastAsia="Calibri"/>
        </w:rPr>
        <w:br w:type="page"/>
      </w:r>
    </w:p>
    <w:p w:rsidR="4615E397" w:rsidP="005416B3" w:rsidRDefault="4615E397" w14:paraId="0F79A267" w14:textId="6C301391">
      <w:pPr>
        <w:pStyle w:val="Heading1"/>
        <w:jc w:val="both"/>
        <w:rPr>
          <w:rFonts w:eastAsia="Calibri"/>
        </w:rPr>
      </w:pPr>
      <w:r w:rsidRPr="1429F722">
        <w:rPr>
          <w:rFonts w:eastAsia="Calibri"/>
        </w:rPr>
        <w:lastRenderedPageBreak/>
        <w:t xml:space="preserve">2. Revenue streams  </w:t>
      </w:r>
    </w:p>
    <w:p w:rsidR="4615E397" w:rsidP="005416B3" w:rsidRDefault="4615E397" w14:paraId="5F7C6881" w14:textId="494671D4">
      <w:pPr>
        <w:pStyle w:val="Heading2"/>
        <w:jc w:val="both"/>
        <w:rPr>
          <w:rFonts w:eastAsia="Calibri"/>
        </w:rPr>
      </w:pPr>
      <w:r w:rsidRPr="1429F722">
        <w:rPr>
          <w:rFonts w:eastAsia="Calibri"/>
        </w:rPr>
        <w:t>2.1 Market</w:t>
      </w:r>
    </w:p>
    <w:p w:rsidRPr="00665F0A" w:rsidR="1BA2F358" w:rsidP="00665F0A" w:rsidRDefault="0F076A32" w14:paraId="49B3E125" w14:textId="3D150B8E">
      <w:pPr>
        <w:spacing w:after="0" w:line="240" w:lineRule="auto"/>
        <w:jc w:val="both"/>
        <w:rPr>
          <w:rFonts w:ascii="Calibri Light" w:hAnsi="Calibri Light" w:eastAsia="Calibri Light" w:cs="Calibri Light"/>
          <w:i/>
          <w:iCs/>
          <w:color w:val="7F7F7F" w:themeColor="text1" w:themeTint="80"/>
        </w:rPr>
      </w:pPr>
      <w:r w:rsidRPr="00B26D39">
        <w:rPr>
          <w:rFonts w:ascii="Calibri" w:hAnsi="Calibri" w:eastAsia="Calibri" w:cs="Calibri"/>
          <w:color w:val="7F7F7F" w:themeColor="text1" w:themeTint="80"/>
        </w:rPr>
        <w:t>Need to collect information on historical power prices/product demand and project future prices</w:t>
      </w:r>
      <w:r w:rsidRPr="00B26D39">
        <w:rPr>
          <w:rFonts w:ascii="Calibri Light" w:hAnsi="Calibri Light" w:eastAsia="Calibri Light" w:cs="Calibri Light"/>
          <w:i/>
          <w:iCs/>
          <w:color w:val="7F7F7F" w:themeColor="text1" w:themeTint="80"/>
        </w:rPr>
        <w:t>.</w:t>
      </w:r>
    </w:p>
    <w:p w:rsidR="00B26D39" w:rsidP="00665F0A" w:rsidRDefault="00B26D39" w14:paraId="1DAD3F8C" w14:textId="2AF1187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665F0A" w:rsidR="00665F0A" w:rsidP="00665F0A" w:rsidRDefault="00665F0A" w14:paraId="7E44A76E" w14:textId="77777777">
      <w:pPr>
        <w:spacing w:after="0" w:line="240" w:lineRule="auto"/>
        <w:jc w:val="both"/>
        <w:rPr>
          <w:rFonts w:ascii="Calibri Light" w:hAnsi="Calibri Light" w:eastAsia="Calibri Light" w:cs="Calibri Light"/>
        </w:rPr>
      </w:pPr>
    </w:p>
    <w:p w:rsidRPr="00665F0A" w:rsidR="1C11E2BF" w:rsidP="00665F0A" w:rsidRDefault="709FB5A6" w14:paraId="0042AB9C" w14:textId="19384B53">
      <w:pPr>
        <w:spacing w:after="0" w:line="240" w:lineRule="auto"/>
        <w:jc w:val="both"/>
        <w:rPr>
          <w:rFonts w:ascii="Calibri Light" w:hAnsi="Calibri Light" w:eastAsia="Calibri Light" w:cs="Calibri Light"/>
          <w:i/>
          <w:iCs/>
          <w:color w:val="7F7F7F" w:themeColor="text1" w:themeTint="80"/>
        </w:rPr>
      </w:pPr>
      <w:r w:rsidRPr="00B26D39">
        <w:rPr>
          <w:rFonts w:ascii="Calibri" w:hAnsi="Calibri" w:eastAsia="Calibri" w:cs="Calibri"/>
          <w:color w:val="7F7F7F" w:themeColor="text1" w:themeTint="80"/>
        </w:rPr>
        <w:t xml:space="preserve">For power generation projects: Considerations to negotiate a PPA </w:t>
      </w:r>
      <w:r w:rsidRPr="00B26D39" w:rsidR="767258A4">
        <w:rPr>
          <w:rFonts w:ascii="Calibri" w:hAnsi="Calibri" w:eastAsia="Calibri" w:cs="Calibri"/>
          <w:color w:val="7F7F7F" w:themeColor="text1" w:themeTint="80"/>
        </w:rPr>
        <w:t xml:space="preserve">(power purchase agreement) </w:t>
      </w:r>
      <w:r w:rsidRPr="00B26D39">
        <w:rPr>
          <w:rFonts w:ascii="Calibri" w:hAnsi="Calibri" w:eastAsia="Calibri" w:cs="Calibri"/>
          <w:color w:val="7F7F7F" w:themeColor="text1" w:themeTint="80"/>
        </w:rPr>
        <w:t>with off-takers</w:t>
      </w:r>
      <w:r w:rsidRPr="00B26D39">
        <w:rPr>
          <w:rFonts w:ascii="Calibri Light" w:hAnsi="Calibri Light" w:eastAsia="Calibri Light" w:cs="Calibri Light"/>
          <w:i/>
          <w:iCs/>
          <w:color w:val="7F7F7F" w:themeColor="text1" w:themeTint="80"/>
        </w:rPr>
        <w:t xml:space="preserve">. </w:t>
      </w:r>
    </w:p>
    <w:p w:rsidR="00B26D39" w:rsidP="005416B3" w:rsidRDefault="00B26D39" w14:paraId="1A6B9815"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1429F722" w14:paraId="3ABE5BDC" w14:textId="04C27E73">
      <w:pPr>
        <w:spacing w:after="0" w:line="240" w:lineRule="auto"/>
        <w:jc w:val="both"/>
        <w:rPr>
          <w:rFonts w:ascii="Calibri" w:hAnsi="Calibri" w:eastAsia="Calibri" w:cs="Calibri"/>
        </w:rPr>
      </w:pPr>
    </w:p>
    <w:p w:rsidR="4615E397" w:rsidP="005416B3" w:rsidRDefault="4EB230C7" w14:paraId="04EABF08" w14:textId="59C60705">
      <w:pPr>
        <w:pStyle w:val="Heading2"/>
        <w:jc w:val="both"/>
        <w:rPr>
          <w:rFonts w:ascii="Calibri Light" w:hAnsi="Calibri Light" w:eastAsia="Calibri Light" w:cs="Calibri Light"/>
          <w:i/>
          <w:iCs/>
          <w:color w:val="000000" w:themeColor="text1"/>
        </w:rPr>
      </w:pPr>
      <w:r w:rsidRPr="1BA2F358">
        <w:rPr>
          <w:rFonts w:eastAsia="Calibri"/>
        </w:rPr>
        <w:t>2.2 Vertically integrated system</w:t>
      </w:r>
    </w:p>
    <w:p w:rsidRPr="00665F0A" w:rsidR="1C11E2BF" w:rsidP="00665F0A" w:rsidRDefault="77C25C93" w14:paraId="43468DD7" w14:textId="427DD396">
      <w:pPr>
        <w:spacing w:after="0" w:line="240" w:lineRule="auto"/>
        <w:jc w:val="both"/>
        <w:rPr>
          <w:rFonts w:ascii="Calibri" w:hAnsi="Calibri" w:eastAsia="Calibri" w:cs="Calibri"/>
          <w:color w:val="7F7F7F" w:themeColor="text1" w:themeTint="80"/>
        </w:rPr>
      </w:pPr>
      <w:r w:rsidRPr="00B26D39">
        <w:rPr>
          <w:rFonts w:ascii="Calibri" w:hAnsi="Calibri" w:eastAsia="Calibri" w:cs="Calibri"/>
          <w:color w:val="7F7F7F" w:themeColor="text1" w:themeTint="80"/>
        </w:rPr>
        <w:t>Need to collect information on average generation/product cost in the system and current procurement regulation for the product.</w:t>
      </w:r>
    </w:p>
    <w:p w:rsidR="00B26D39" w:rsidP="005416B3" w:rsidRDefault="00B26D39" w14:paraId="07E2BF06"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BA2F358" w:rsidP="005416B3" w:rsidRDefault="1BA2F358" w14:paraId="5779C1F3" w14:textId="5D4EF6C8">
      <w:pPr>
        <w:spacing w:after="0" w:line="240" w:lineRule="auto"/>
        <w:jc w:val="both"/>
        <w:rPr>
          <w:rFonts w:ascii="Calibri Light" w:hAnsi="Calibri Light" w:eastAsia="Calibri Light" w:cs="Calibri Light"/>
        </w:rPr>
      </w:pPr>
    </w:p>
    <w:p w:rsidRPr="00665F0A" w:rsidR="1C11E2BF" w:rsidP="00665F0A" w:rsidRDefault="77C25C93" w14:paraId="649E70E3" w14:textId="20B716C4">
      <w:pPr>
        <w:spacing w:after="0" w:line="240" w:lineRule="auto"/>
        <w:jc w:val="both"/>
        <w:rPr>
          <w:rFonts w:ascii="Calibri" w:hAnsi="Calibri" w:eastAsia="Calibri" w:cs="Calibri"/>
          <w:color w:val="747474" w:themeColor="background2" w:themeShade="80"/>
        </w:rPr>
      </w:pPr>
      <w:r w:rsidRPr="00B26D39">
        <w:rPr>
          <w:rFonts w:ascii="Calibri" w:hAnsi="Calibri" w:eastAsia="Calibri" w:cs="Calibri"/>
          <w:color w:val="7F7F7F" w:themeColor="text1" w:themeTint="80"/>
        </w:rPr>
        <w:t xml:space="preserve">For power generation projects: Assess potential </w:t>
      </w:r>
      <w:r w:rsidRPr="00B26D39" w:rsidR="1A6EDE46">
        <w:rPr>
          <w:rFonts w:ascii="Calibri" w:hAnsi="Calibri" w:eastAsia="Calibri" w:cs="Calibri"/>
          <w:color w:val="7F7F7F" w:themeColor="text1" w:themeTint="80"/>
        </w:rPr>
        <w:t>off taker</w:t>
      </w:r>
      <w:r w:rsidRPr="00B26D39">
        <w:rPr>
          <w:rFonts w:ascii="Calibri" w:hAnsi="Calibri" w:eastAsia="Calibri" w:cs="Calibri"/>
          <w:color w:val="7F7F7F" w:themeColor="text1" w:themeTint="80"/>
        </w:rPr>
        <w:t xml:space="preserve"> of PPA</w:t>
      </w:r>
      <w:r w:rsidRPr="00B26D39" w:rsidR="273AF77F">
        <w:rPr>
          <w:rFonts w:ascii="Calibri" w:hAnsi="Calibri" w:eastAsia="Calibri" w:cs="Calibri"/>
          <w:color w:val="7F7F7F" w:themeColor="text1" w:themeTint="80"/>
        </w:rPr>
        <w:t>.</w:t>
      </w:r>
    </w:p>
    <w:p w:rsidR="00B26D39" w:rsidP="005416B3" w:rsidRDefault="00B26D39" w14:paraId="194FB321"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1FF375A0" w14:paraId="22398F9B" w14:textId="40D753E3">
      <w:pPr>
        <w:pStyle w:val="Heading2"/>
        <w:jc w:val="both"/>
        <w:rPr>
          <w:rFonts w:ascii="Calibri Light" w:hAnsi="Calibri Light" w:eastAsia="Calibri Light" w:cs="Calibri Light"/>
        </w:rPr>
      </w:pPr>
      <w:r w:rsidRPr="1C11E2BF">
        <w:rPr>
          <w:rFonts w:eastAsia="Calibri"/>
        </w:rPr>
        <w:t>2.3 Existing subsidy schemes / financial support</w:t>
      </w:r>
    </w:p>
    <w:p w:rsidRPr="00B26D39" w:rsidR="00B26D39" w:rsidP="00665F0A" w:rsidRDefault="3D25DDBB" w14:paraId="24AD632B" w14:textId="2AD8201F">
      <w:pPr>
        <w:spacing w:before="173" w:after="0" w:line="240" w:lineRule="auto"/>
        <w:jc w:val="both"/>
        <w:rPr>
          <w:rFonts w:ascii="Calibri" w:hAnsi="Calibri" w:eastAsia="Calibri" w:cs="Calibri"/>
          <w:color w:val="7F7F7F" w:themeColor="text1" w:themeTint="80"/>
        </w:rPr>
      </w:pPr>
      <w:proofErr w:type="spellStart"/>
      <w:r w:rsidRPr="00B26D39">
        <w:rPr>
          <w:rFonts w:ascii="Calibri" w:hAnsi="Calibri" w:eastAsia="Calibri" w:cs="Calibri"/>
          <w:color w:val="7F7F7F" w:themeColor="text1" w:themeTint="80"/>
        </w:rPr>
        <w:t>Analyse</w:t>
      </w:r>
      <w:proofErr w:type="spellEnd"/>
      <w:r w:rsidRPr="00B26D39">
        <w:rPr>
          <w:rFonts w:ascii="Calibri" w:hAnsi="Calibri" w:eastAsia="Calibri" w:cs="Calibri"/>
          <w:color w:val="7F7F7F" w:themeColor="text1" w:themeTint="80"/>
        </w:rPr>
        <w:t xml:space="preserve"> subsidy schemes and/or national/local financial support (including duration, remuneration, contractual conditions, taxation and risks)</w:t>
      </w:r>
    </w:p>
    <w:p w:rsidRPr="00665F0A" w:rsidR="00B26D39" w:rsidP="00665F0A" w:rsidRDefault="00B26D39" w14:paraId="586FCCCE" w14:textId="02DDC64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615E397" w:rsidP="005416B3" w:rsidRDefault="4615E397" w14:paraId="3AC07915" w14:textId="1492A27A">
      <w:pPr>
        <w:pStyle w:val="Heading2"/>
        <w:jc w:val="both"/>
        <w:rPr>
          <w:rFonts w:eastAsia="Calibri"/>
        </w:rPr>
      </w:pPr>
      <w:r w:rsidRPr="1429F722">
        <w:rPr>
          <w:rFonts w:eastAsia="Calibri"/>
        </w:rPr>
        <w:t xml:space="preserve">2.4 Presumed revenues streams </w:t>
      </w:r>
    </w:p>
    <w:p w:rsidR="579D6D08" w:rsidP="005416B3" w:rsidRDefault="649EB78C" w14:paraId="3D7F43EC" w14:textId="63094603">
      <w:pPr>
        <w:jc w:val="both"/>
        <w:rPr>
          <w:rFonts w:ascii="Calibri" w:hAnsi="Calibri" w:eastAsia="Calibri Light" w:cs="Calibri"/>
          <w:color w:val="7F7F7F" w:themeColor="text1" w:themeTint="80"/>
        </w:rPr>
      </w:pPr>
      <w:r w:rsidRPr="00B26D39">
        <w:rPr>
          <w:rFonts w:ascii="Calibri" w:hAnsi="Calibri" w:eastAsia="Calibri Light" w:cs="Calibri"/>
          <w:color w:val="7F7F7F" w:themeColor="text1" w:themeTint="80"/>
        </w:rPr>
        <w:t xml:space="preserve">Add as many as necessary: revenues can be stacked and sourced from different support schemes, </w:t>
      </w:r>
      <w:r w:rsidRPr="00B26D39" w:rsidR="4A928D4F">
        <w:rPr>
          <w:rFonts w:ascii="Calibri" w:hAnsi="Calibri" w:eastAsia="Calibri Light" w:cs="Calibri"/>
          <w:color w:val="7F7F7F" w:themeColor="text1" w:themeTint="80"/>
        </w:rPr>
        <w:t>agreements,</w:t>
      </w:r>
      <w:r w:rsidRPr="00B26D39">
        <w:rPr>
          <w:rFonts w:ascii="Calibri" w:hAnsi="Calibri" w:eastAsia="Calibri Light" w:cs="Calibri"/>
          <w:color w:val="7F7F7F" w:themeColor="text1" w:themeTint="80"/>
        </w:rPr>
        <w:t xml:space="preserve"> and/or markets</w:t>
      </w:r>
      <w:r w:rsidRPr="00B26D39" w:rsidR="16C2DFB1">
        <w:rPr>
          <w:rFonts w:ascii="Calibri" w:hAnsi="Calibri" w:eastAsia="Calibri Light" w:cs="Calibri"/>
          <w:color w:val="7F7F7F" w:themeColor="text1" w:themeTint="80"/>
        </w:rPr>
        <w:t>.</w:t>
      </w:r>
    </w:p>
    <w:p w:rsidRPr="00665F0A" w:rsidR="1429F722" w:rsidP="00665F0A" w:rsidRDefault="00B26D39" w14:paraId="0563C64E" w14:textId="1AF34D00">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615E397" w:rsidP="005416B3" w:rsidRDefault="6B1A8979" w14:paraId="0662A00D" w14:textId="3F6230A2">
      <w:pPr>
        <w:pStyle w:val="Heading2"/>
        <w:jc w:val="both"/>
        <w:rPr>
          <w:rFonts w:eastAsia="Calibri"/>
        </w:rPr>
      </w:pPr>
      <w:r w:rsidRPr="1C11E2BF">
        <w:rPr>
          <w:rFonts w:eastAsia="Calibri"/>
        </w:rPr>
        <w:t>2.5 Other factors to consider</w:t>
      </w:r>
    </w:p>
    <w:p w:rsidRPr="00665F0A" w:rsidR="027CD868" w:rsidP="00665F0A" w:rsidRDefault="03425CB5" w14:paraId="015E3E45" w14:textId="110B6982">
      <w:pPr>
        <w:spacing w:after="0" w:line="240" w:lineRule="auto"/>
        <w:jc w:val="both"/>
        <w:rPr>
          <w:rFonts w:ascii="Calibri" w:hAnsi="Calibri" w:eastAsia="Calibri" w:cs="Calibri"/>
          <w:color w:val="7F7F7F" w:themeColor="text1" w:themeTint="80"/>
        </w:rPr>
      </w:pPr>
      <w:r w:rsidRPr="00B26D39">
        <w:rPr>
          <w:rFonts w:ascii="Calibri" w:hAnsi="Calibri" w:eastAsia="Calibri" w:cs="Calibri"/>
          <w:color w:val="7F7F7F" w:themeColor="text1" w:themeTint="80"/>
        </w:rPr>
        <w:t>Listing</w:t>
      </w:r>
      <w:r w:rsidRPr="00B26D39" w:rsidR="356139CF">
        <w:rPr>
          <w:rFonts w:ascii="Calibri" w:hAnsi="Calibri" w:eastAsia="Calibri" w:cs="Calibri"/>
          <w:color w:val="7F7F7F" w:themeColor="text1" w:themeTint="80"/>
        </w:rPr>
        <w:t xml:space="preserve"> all the other factors that </w:t>
      </w:r>
      <w:r w:rsidRPr="00B26D39" w:rsidR="4F481D2B">
        <w:rPr>
          <w:rFonts w:ascii="Calibri" w:hAnsi="Calibri" w:eastAsia="Calibri" w:cs="Calibri"/>
          <w:color w:val="7F7F7F" w:themeColor="text1" w:themeTint="80"/>
        </w:rPr>
        <w:t xml:space="preserve">may affect the </w:t>
      </w:r>
      <w:r w:rsidRPr="00B26D39" w:rsidR="549B9F02">
        <w:rPr>
          <w:rFonts w:ascii="Calibri" w:hAnsi="Calibri" w:eastAsia="Calibri" w:cs="Calibri"/>
          <w:color w:val="7F7F7F" w:themeColor="text1" w:themeTint="80"/>
        </w:rPr>
        <w:t>implementatio</w:t>
      </w:r>
      <w:r w:rsidRPr="00B26D39" w:rsidR="4F481D2B">
        <w:rPr>
          <w:rFonts w:ascii="Calibri" w:hAnsi="Calibri" w:eastAsia="Calibri" w:cs="Calibri"/>
          <w:color w:val="7F7F7F" w:themeColor="text1" w:themeTint="80"/>
        </w:rPr>
        <w:t>n of the project, either economic factor</w:t>
      </w:r>
      <w:r w:rsidRPr="00B26D39" w:rsidR="5E939F9A">
        <w:rPr>
          <w:rFonts w:ascii="Calibri" w:hAnsi="Calibri" w:eastAsia="Calibri" w:cs="Calibri"/>
          <w:color w:val="7F7F7F" w:themeColor="text1" w:themeTint="80"/>
        </w:rPr>
        <w:t xml:space="preserve">s, local content requirements, or stream </w:t>
      </w:r>
      <w:r w:rsidRPr="00B26D39" w:rsidR="1A179357">
        <w:rPr>
          <w:rFonts w:ascii="Calibri" w:hAnsi="Calibri" w:eastAsia="Calibri" w:cs="Calibri"/>
          <w:color w:val="7F7F7F" w:themeColor="text1" w:themeTint="80"/>
        </w:rPr>
        <w:t>revenues</w:t>
      </w:r>
      <w:r w:rsidRPr="00B26D39" w:rsidR="5E939F9A">
        <w:rPr>
          <w:rFonts w:ascii="Calibri" w:hAnsi="Calibri" w:eastAsia="Calibri" w:cs="Calibri"/>
          <w:color w:val="7F7F7F" w:themeColor="text1" w:themeTint="80"/>
        </w:rPr>
        <w:t>.</w:t>
      </w:r>
    </w:p>
    <w:p w:rsidR="22CA7E8C" w:rsidP="005416B3" w:rsidRDefault="0EDDD174" w14:paraId="789CAF21" w14:textId="0267AEF5">
      <w:pPr>
        <w:pStyle w:val="Heading3"/>
        <w:jc w:val="both"/>
        <w:rPr>
          <w:rFonts w:eastAsia="Calibri"/>
        </w:rPr>
      </w:pPr>
      <w:r w:rsidRPr="1C11E2BF">
        <w:rPr>
          <w:rFonts w:eastAsia="Calibri"/>
        </w:rPr>
        <w:t>2.5.1 Currency denomination (local vs international)</w:t>
      </w:r>
    </w:p>
    <w:p w:rsidR="00B26D39" w:rsidP="005416B3" w:rsidRDefault="00B26D39" w14:paraId="2B61EB35"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BA2F358" w:rsidP="005416B3" w:rsidRDefault="1BA2F358" w14:paraId="3E8E9421" w14:textId="1822B58F">
      <w:pPr>
        <w:spacing w:after="0" w:line="240" w:lineRule="auto"/>
        <w:jc w:val="both"/>
        <w:rPr>
          <w:rFonts w:ascii="Calibri Light" w:hAnsi="Calibri Light" w:eastAsia="Calibri Light" w:cs="Calibri Light"/>
        </w:rPr>
      </w:pPr>
    </w:p>
    <w:p w:rsidRPr="00B26D39" w:rsidR="1C11E2BF" w:rsidP="005416B3" w:rsidRDefault="0DD04CB0" w14:paraId="4578119C" w14:textId="2FD65135">
      <w:pPr>
        <w:pStyle w:val="Heading3"/>
        <w:jc w:val="both"/>
        <w:rPr>
          <w:rFonts w:eastAsia="Calibri"/>
        </w:rPr>
      </w:pPr>
      <w:r w:rsidRPr="1C11E2BF">
        <w:rPr>
          <w:rFonts w:eastAsia="Calibri"/>
        </w:rPr>
        <w:t>2.5.2 Taxation level</w:t>
      </w:r>
    </w:p>
    <w:p w:rsidRPr="00665F0A" w:rsidR="00B26D39" w:rsidP="00665F0A" w:rsidRDefault="00B26D39" w14:paraId="237A8F40" w14:textId="7DDB550D">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B26D39" w:rsidR="1C11E2BF" w:rsidP="005416B3" w:rsidRDefault="0DD04CB0" w14:paraId="6BC17046" w14:textId="6AADBAD4">
      <w:pPr>
        <w:pStyle w:val="Heading3"/>
        <w:jc w:val="both"/>
        <w:rPr>
          <w:rFonts w:eastAsia="Calibri"/>
        </w:rPr>
      </w:pPr>
      <w:r w:rsidRPr="1C11E2BF">
        <w:rPr>
          <w:rFonts w:eastAsia="Calibri"/>
        </w:rPr>
        <w:t>2.5.3 Inflation index</w:t>
      </w:r>
    </w:p>
    <w:p w:rsidRPr="00665F0A" w:rsidR="40469CBB" w:rsidP="00665F0A" w:rsidRDefault="00B26D39" w14:paraId="015419E2" w14:textId="625AC6BC">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0469CBB" w:rsidP="005416B3" w:rsidRDefault="0DD04CB0" w14:paraId="25C2514C" w14:textId="7DD30518">
      <w:pPr>
        <w:pStyle w:val="Heading3"/>
        <w:jc w:val="both"/>
        <w:rPr>
          <w:rFonts w:eastAsia="Calibri"/>
        </w:rPr>
      </w:pPr>
      <w:r w:rsidRPr="1C11E2BF">
        <w:rPr>
          <w:rFonts w:eastAsia="Calibri"/>
        </w:rPr>
        <w:t>2.5.4 Possible local content requirements</w:t>
      </w:r>
    </w:p>
    <w:p w:rsidR="3C1A6CB3" w:rsidP="00665F0A" w:rsidRDefault="00B26D39" w14:paraId="4615AD3C" w14:textId="4F87139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B26D39" w:rsidR="1C11E2BF" w:rsidP="005416B3" w:rsidRDefault="39CEF868" w14:paraId="2A873610" w14:textId="482AF283">
      <w:pPr>
        <w:pStyle w:val="Heading3"/>
        <w:jc w:val="both"/>
        <w:rPr>
          <w:rFonts w:eastAsia="Calibri"/>
        </w:rPr>
      </w:pPr>
      <w:r w:rsidRPr="1C11E2BF">
        <w:rPr>
          <w:rFonts w:eastAsia="Calibri"/>
        </w:rPr>
        <w:t xml:space="preserve">2.5.5 </w:t>
      </w:r>
      <w:r w:rsidRPr="1C11E2BF" w:rsidR="0DD04CB0">
        <w:rPr>
          <w:rFonts w:eastAsia="Calibri"/>
        </w:rPr>
        <w:t>Other Potential revenue stream (i.e., sale of by-products)</w:t>
      </w:r>
    </w:p>
    <w:p w:rsidRPr="00665F0A" w:rsidR="1429F722" w:rsidP="00665F0A" w:rsidRDefault="00B26D39" w14:paraId="51609F93" w14:textId="0C07FE1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B26D39" w:rsidR="027CD868" w:rsidP="005416B3" w:rsidRDefault="2A5EC4DE" w14:paraId="170AD66C" w14:textId="2F18D4AD">
      <w:pPr>
        <w:pStyle w:val="Heading2"/>
        <w:jc w:val="both"/>
        <w:rPr>
          <w:rStyle w:val="Heading2Char"/>
        </w:rPr>
      </w:pPr>
      <w:r w:rsidRPr="3C1A6CB3">
        <w:rPr>
          <w:rFonts w:eastAsia="Calibri"/>
        </w:rPr>
        <w:t>2.6 Evaluation of future power/product demand and/or prices</w:t>
      </w:r>
    </w:p>
    <w:p w:rsidRPr="00B26D39" w:rsidR="79B055B9" w:rsidP="005416B3" w:rsidRDefault="0EF66D3A" w14:paraId="05BE89F5" w14:textId="6A232E57">
      <w:pPr>
        <w:spacing w:after="0" w:line="240" w:lineRule="auto"/>
        <w:jc w:val="both"/>
        <w:rPr>
          <w:rFonts w:ascii="Calibri" w:hAnsi="Calibri" w:eastAsia="Calibri" w:cs="Calibri"/>
          <w:color w:val="7F7F7F" w:themeColor="text1" w:themeTint="80"/>
        </w:rPr>
      </w:pPr>
      <w:r w:rsidRPr="00B26D39">
        <w:rPr>
          <w:rFonts w:ascii="Calibri" w:hAnsi="Calibri" w:eastAsia="Calibri Light" w:cs="Calibri"/>
          <w:color w:val="7F7F7F" w:themeColor="text1" w:themeTint="80"/>
        </w:rPr>
        <w:t>It is important to assess whether the revenue stream is stable over the years. This would involve an estimation of, for instance, the development in future power/product prices; the risk of a stagnation of demand; or related risk of overcapacity/ low demand in the market.</w:t>
      </w:r>
    </w:p>
    <w:p w:rsidRPr="00B26D39" w:rsidR="79B055B9" w:rsidP="005416B3" w:rsidRDefault="0EF66D3A" w14:paraId="3ACF1E11" w14:textId="31632F9C">
      <w:pPr>
        <w:spacing w:after="0"/>
        <w:jc w:val="both"/>
        <w:rPr>
          <w:rFonts w:ascii="Calibri" w:hAnsi="Calibri" w:cs="Calibri"/>
          <w:color w:val="7F7F7F" w:themeColor="text1" w:themeTint="80"/>
        </w:rPr>
      </w:pPr>
      <w:r w:rsidRPr="00B26D39">
        <w:rPr>
          <w:rFonts w:ascii="Calibri" w:hAnsi="Calibri" w:eastAsia="Calibri Light" w:cs="Calibri"/>
          <w:color w:val="7F7F7F" w:themeColor="text1" w:themeTint="80"/>
        </w:rPr>
        <w:t xml:space="preserve"> </w:t>
      </w:r>
    </w:p>
    <w:p w:rsidRPr="00665F0A" w:rsidR="00B26D39" w:rsidP="00665F0A" w:rsidRDefault="0EF66D3A" w14:paraId="52251138" w14:textId="29AACD6F">
      <w:pPr>
        <w:spacing w:after="0"/>
        <w:jc w:val="both"/>
        <w:rPr>
          <w:rFonts w:ascii="Calibri" w:hAnsi="Calibri" w:eastAsia="Calibri Light" w:cs="Calibri"/>
          <w:color w:val="7F7F7F" w:themeColor="text1" w:themeTint="80"/>
        </w:rPr>
      </w:pPr>
      <w:r w:rsidRPr="00B26D39">
        <w:rPr>
          <w:rFonts w:ascii="Calibri" w:hAnsi="Calibri" w:eastAsia="Calibri Light" w:cs="Calibri"/>
          <w:color w:val="7F7F7F" w:themeColor="text1" w:themeTint="80"/>
        </w:rPr>
        <w:t xml:space="preserve">Both yearly demand projections of supply and demand are key aspects to be considered. The average price, as well as its usage / power distribution, should be considered. Official projections can be </w:t>
      </w:r>
      <w:r w:rsidRPr="00B26D39" w:rsidR="3000C64E">
        <w:rPr>
          <w:rFonts w:ascii="Calibri" w:hAnsi="Calibri" w:eastAsia="Calibri Light" w:cs="Calibri"/>
          <w:color w:val="7F7F7F" w:themeColor="text1" w:themeTint="80"/>
        </w:rPr>
        <w:t>used,</w:t>
      </w:r>
      <w:r w:rsidRPr="00B26D39">
        <w:rPr>
          <w:rFonts w:ascii="Calibri" w:hAnsi="Calibri" w:eastAsia="Calibri Light" w:cs="Calibri"/>
          <w:color w:val="7F7F7F" w:themeColor="text1" w:themeTint="80"/>
        </w:rPr>
        <w:t xml:space="preserve"> and </w:t>
      </w:r>
      <w:r w:rsidRPr="00B26D39" w:rsidR="35F53F71">
        <w:rPr>
          <w:rFonts w:ascii="Calibri" w:hAnsi="Calibri" w:eastAsia="Calibri Light" w:cs="Calibri"/>
          <w:color w:val="7F7F7F" w:themeColor="text1" w:themeTint="80"/>
        </w:rPr>
        <w:t>uncertainties</w:t>
      </w:r>
      <w:r w:rsidRPr="00B26D39">
        <w:rPr>
          <w:rFonts w:ascii="Calibri" w:hAnsi="Calibri" w:eastAsia="Calibri Light" w:cs="Calibri"/>
          <w:color w:val="7F7F7F" w:themeColor="text1" w:themeTint="80"/>
        </w:rPr>
        <w:t xml:space="preserve"> assessed in relation to the project size. </w:t>
      </w:r>
    </w:p>
    <w:p w:rsidR="00B26D39" w:rsidP="005416B3" w:rsidRDefault="00B26D39" w14:paraId="75475DC0" w14:textId="73126350">
      <w:pPr>
        <w:spacing w:after="0" w:line="240" w:lineRule="auto"/>
        <w:jc w:val="both"/>
        <w:rPr>
          <w:rFonts w:ascii="Calibri" w:hAnsi="Calibri" w:eastAsia="Calibri" w:cs="Calibri"/>
          <w:sz w:val="28"/>
          <w:szCs w:val="28"/>
        </w:rPr>
      </w:pPr>
      <w:r>
        <w:rPr>
          <w:rFonts w:ascii="Calibri Light" w:hAnsi="Calibri Light" w:eastAsia="Calibri Light" w:cs="Calibri Light"/>
        </w:rPr>
        <w:t>[Text]</w:t>
      </w:r>
      <w:r>
        <w:rPr>
          <w:rFonts w:ascii="Calibri" w:hAnsi="Calibri" w:eastAsia="Calibri" w:cs="Calibri"/>
          <w:sz w:val="28"/>
          <w:szCs w:val="28"/>
        </w:rPr>
        <w:br w:type="page"/>
      </w:r>
    </w:p>
    <w:p w:rsidRPr="00B26D39" w:rsidR="5E375278" w:rsidP="005416B3" w:rsidRDefault="5E375278" w14:paraId="44F4C7FD" w14:textId="45F22377">
      <w:pPr>
        <w:pStyle w:val="Heading1"/>
        <w:jc w:val="both"/>
        <w:rPr>
          <w:rFonts w:ascii="Calibri Light" w:hAnsi="Calibri Light" w:eastAsia="Calibri Light" w:cs="Calibri Light"/>
        </w:rPr>
      </w:pPr>
      <w:r w:rsidRPr="1C11E2BF">
        <w:rPr>
          <w:rFonts w:eastAsia="Calibri"/>
        </w:rPr>
        <w:lastRenderedPageBreak/>
        <w:t xml:space="preserve">3. </w:t>
      </w:r>
      <w:r w:rsidRPr="1C11E2BF" w:rsidR="5C4E3BB7">
        <w:rPr>
          <w:rFonts w:eastAsia="Calibri"/>
        </w:rPr>
        <w:t>Resource evaluation</w:t>
      </w:r>
    </w:p>
    <w:p w:rsidRPr="00014D87" w:rsidR="7B26B553" w:rsidP="005416B3" w:rsidRDefault="7B26B553" w14:paraId="1290D645" w14:textId="6E59165C">
      <w:pPr>
        <w:spacing w:line="240" w:lineRule="auto"/>
        <w:jc w:val="both"/>
        <w:rPr>
          <w:rFonts w:ascii="Calibri" w:hAnsi="Calibri" w:eastAsia="Calibri" w:cs="Calibri"/>
          <w:color w:val="7F7F7F" w:themeColor="text1" w:themeTint="80"/>
        </w:rPr>
      </w:pPr>
      <w:r w:rsidRPr="00014D87">
        <w:rPr>
          <w:rFonts w:ascii="Calibri" w:hAnsi="Calibri" w:eastAsia="Calibri" w:cs="Calibri"/>
          <w:color w:val="7F7F7F" w:themeColor="text1" w:themeTint="80"/>
        </w:rPr>
        <w:t>It is</w:t>
      </w:r>
      <w:r w:rsidRPr="00014D87" w:rsidR="12B8E10A">
        <w:rPr>
          <w:rFonts w:ascii="Calibri" w:hAnsi="Calibri" w:eastAsia="Calibri" w:cs="Calibri"/>
          <w:color w:val="7F7F7F" w:themeColor="text1" w:themeTint="80"/>
        </w:rPr>
        <w:t xml:space="preserve"> about listing all the used data collection methods</w:t>
      </w:r>
      <w:r w:rsidR="00944606">
        <w:rPr>
          <w:rFonts w:ascii="Calibri" w:hAnsi="Calibri" w:eastAsia="Calibri" w:cs="Calibri"/>
          <w:color w:val="7F7F7F" w:themeColor="text1" w:themeTint="80"/>
        </w:rPr>
        <w:t xml:space="preserve"> and resource mapping.</w:t>
      </w:r>
    </w:p>
    <w:p w:rsidR="2F2F89AE" w:rsidP="005416B3" w:rsidRDefault="1F578412" w14:paraId="7E6FB50D" w14:textId="417E57F4">
      <w:pPr>
        <w:pStyle w:val="Heading2"/>
        <w:jc w:val="both"/>
        <w:rPr>
          <w:rFonts w:eastAsia="Calibri"/>
        </w:rPr>
      </w:pPr>
      <w:r w:rsidRPr="1C11E2BF">
        <w:rPr>
          <w:rFonts w:eastAsia="Calibri"/>
        </w:rPr>
        <w:t xml:space="preserve">3.1. Data collection </w:t>
      </w:r>
    </w:p>
    <w:p w:rsidR="00944606" w:rsidP="00665F0A" w:rsidRDefault="00944606" w14:paraId="6782A007" w14:textId="177D0B41">
      <w:pPr>
        <w:spacing w:after="0" w:line="240" w:lineRule="auto"/>
        <w:jc w:val="both"/>
        <w:rPr>
          <w:rFonts w:ascii="Calibri" w:hAnsi="Calibri" w:eastAsia="Calibri" w:cs="Calibri"/>
          <w:color w:val="7F7F7F" w:themeColor="text1" w:themeTint="80"/>
        </w:rPr>
      </w:pPr>
      <w:r w:rsidRPr="00944606">
        <w:rPr>
          <w:rFonts w:ascii="Calibri" w:hAnsi="Calibri" w:eastAsia="Calibri" w:cs="Calibri"/>
          <w:color w:val="7F7F7F" w:themeColor="text1" w:themeTint="80"/>
        </w:rPr>
        <w:t>A detailed and suitable data collection methodology is provided. Methodologies to be decided with T5.1 Partners.</w:t>
      </w:r>
    </w:p>
    <w:p w:rsidR="00014D87" w:rsidP="005416B3" w:rsidRDefault="00014D87" w14:paraId="7E0FED42" w14:textId="6395C62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5D7B519C" w14:paraId="480E8F2B" w14:textId="1B1ACF98">
      <w:pPr>
        <w:pStyle w:val="Heading2"/>
        <w:jc w:val="both"/>
        <w:rPr>
          <w:rFonts w:eastAsia="Calibri"/>
        </w:rPr>
      </w:pPr>
      <w:r w:rsidRPr="027CD868">
        <w:rPr>
          <w:rFonts w:eastAsia="Calibri"/>
        </w:rPr>
        <w:t xml:space="preserve">3.2 Mapping </w:t>
      </w:r>
    </w:p>
    <w:p w:rsidR="1429F722" w:rsidP="005416B3" w:rsidRDefault="00944606" w14:paraId="39C5F0AB" w14:textId="03DEC7FE">
      <w:pPr>
        <w:spacing w:line="240" w:lineRule="auto"/>
        <w:jc w:val="both"/>
        <w:rPr>
          <w:rFonts w:ascii="Calibri" w:hAnsi="Calibri" w:eastAsia="Calibri" w:cs="Calibri"/>
          <w:color w:val="7F7F7F" w:themeColor="text1" w:themeTint="80"/>
        </w:rPr>
      </w:pPr>
      <w:r w:rsidRPr="00944606">
        <w:rPr>
          <w:rFonts w:ascii="Calibri" w:hAnsi="Calibri" w:eastAsia="Calibri" w:cs="Calibri"/>
          <w:color w:val="7F7F7F" w:themeColor="text1" w:themeTint="80"/>
        </w:rPr>
        <w:t>A detailed mapping of wind/solar resources, as well as forestry/biomass resources, that will power this solution</w:t>
      </w:r>
      <w:r>
        <w:rPr>
          <w:rFonts w:ascii="Calibri" w:hAnsi="Calibri" w:eastAsia="Calibri" w:cs="Calibri"/>
          <w:color w:val="7F7F7F" w:themeColor="text1" w:themeTint="80"/>
        </w:rPr>
        <w:t xml:space="preserve">. </w:t>
      </w:r>
      <w:r w:rsidRPr="00944606">
        <w:rPr>
          <w:rFonts w:ascii="Calibri" w:hAnsi="Calibri" w:eastAsia="Calibri" w:cs="Calibri"/>
          <w:color w:val="7F7F7F" w:themeColor="text1" w:themeTint="80"/>
        </w:rPr>
        <w:t>If the project is not a renewable energy-generating project, indicate/map which sustainable energy sources will be used to power your solution.</w:t>
      </w:r>
    </w:p>
    <w:p w:rsidRPr="00665F0A" w:rsidR="00944606" w:rsidP="00665F0A" w:rsidRDefault="00944606" w14:paraId="14AB133F" w14:textId="26C12AA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2F2F89AE" w:rsidP="005416B3" w:rsidRDefault="1F1E3F91" w14:paraId="28302AFC" w14:textId="56829003">
      <w:pPr>
        <w:pStyle w:val="Heading2"/>
        <w:jc w:val="both"/>
        <w:rPr>
          <w:rFonts w:ascii="Calibri Light" w:hAnsi="Calibri Light" w:eastAsia="Calibri Light" w:cs="Calibri Light"/>
          <w:i/>
          <w:iCs/>
        </w:rPr>
      </w:pPr>
      <w:r w:rsidRPr="3C1A6CB3">
        <w:rPr>
          <w:rFonts w:eastAsia="Calibri"/>
        </w:rPr>
        <w:t xml:space="preserve">3.3 Solar energy generation projects </w:t>
      </w:r>
    </w:p>
    <w:p w:rsidR="04E95001" w:rsidP="005416B3" w:rsidRDefault="7BDE9FBC" w14:paraId="44873243" w14:textId="6DA752F4">
      <w:pPr>
        <w:pStyle w:val="Heading3"/>
        <w:jc w:val="both"/>
        <w:rPr>
          <w:rFonts w:eastAsia="Calibri"/>
        </w:rPr>
      </w:pPr>
      <w:r w:rsidRPr="1C11E2BF">
        <w:rPr>
          <w:rFonts w:eastAsia="Calibri"/>
        </w:rPr>
        <w:t xml:space="preserve">3.3.1 </w:t>
      </w:r>
      <w:r w:rsidRPr="1C11E2BF" w:rsidR="44E0896C">
        <w:rPr>
          <w:rFonts w:eastAsia="Calibri"/>
        </w:rPr>
        <w:t>Distribution of energy at location (i.e., solar irradiance)</w:t>
      </w:r>
      <w:r w:rsidRPr="1C11E2BF" w:rsidR="2D9B2307">
        <w:rPr>
          <w:rFonts w:eastAsia="Calibri"/>
        </w:rPr>
        <w:t>.</w:t>
      </w:r>
    </w:p>
    <w:p w:rsidRPr="00665F0A" w:rsidR="1BA2F358" w:rsidP="00665F0A" w:rsidRDefault="00944606" w14:paraId="77D451C7" w14:textId="3325721D">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2EB57248" w:rsidP="005416B3" w:rsidRDefault="2EB57248" w14:paraId="7127B160" w14:textId="43143827">
      <w:pPr>
        <w:pStyle w:val="Heading3"/>
        <w:jc w:val="both"/>
        <w:rPr>
          <w:rFonts w:eastAsia="Calibri"/>
        </w:rPr>
      </w:pPr>
      <w:r w:rsidRPr="1C11E2BF">
        <w:rPr>
          <w:rFonts w:eastAsia="Calibri"/>
        </w:rPr>
        <w:t xml:space="preserve">3.3.2 </w:t>
      </w:r>
      <w:r w:rsidRPr="1C11E2BF" w:rsidR="2D9B2307">
        <w:rPr>
          <w:rFonts w:eastAsia="Calibri"/>
        </w:rPr>
        <w:t>Energy resource to electricity generation (MW)</w:t>
      </w:r>
    </w:p>
    <w:p w:rsidR="1BA2F358" w:rsidP="00665F0A" w:rsidRDefault="00944606" w14:paraId="5D7EFDF3" w14:textId="3E97908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447CFA7" w:rsidP="005416B3" w:rsidRDefault="2186EC7E" w14:paraId="16A8BA0C" w14:textId="577603D8">
      <w:pPr>
        <w:pStyle w:val="Heading3"/>
        <w:jc w:val="both"/>
        <w:rPr>
          <w:rFonts w:eastAsia="Calibri"/>
        </w:rPr>
      </w:pPr>
      <w:r w:rsidRPr="3C1A6CB3">
        <w:rPr>
          <w:rFonts w:eastAsia="Calibri"/>
        </w:rPr>
        <w:t xml:space="preserve">3.3.3 </w:t>
      </w:r>
      <w:r w:rsidRPr="3C1A6CB3" w:rsidR="14745251">
        <w:rPr>
          <w:rFonts w:eastAsia="Calibri"/>
        </w:rPr>
        <w:t>Annual Power generation</w:t>
      </w:r>
    </w:p>
    <w:p w:rsidRPr="00665F0A" w:rsidR="3C1A6CB3" w:rsidP="00665F0A" w:rsidRDefault="00944606" w14:paraId="47DA3E92" w14:textId="3EC0B53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203AF212" w14:paraId="58966AE6" w14:textId="658D4CAB">
      <w:pPr>
        <w:pStyle w:val="Heading2"/>
        <w:jc w:val="both"/>
        <w:rPr>
          <w:rFonts w:eastAsia="Calibri"/>
        </w:rPr>
      </w:pPr>
      <w:r w:rsidRPr="1C11E2BF">
        <w:rPr>
          <w:rFonts w:eastAsia="Calibri"/>
        </w:rPr>
        <w:t xml:space="preserve">3.4 Bioenergy generation projects </w:t>
      </w:r>
    </w:p>
    <w:p w:rsidR="3E1E1006" w:rsidP="005416B3" w:rsidRDefault="13845F21" w14:paraId="79EA71BB" w14:textId="20227F2D">
      <w:pPr>
        <w:pStyle w:val="Heading3"/>
        <w:jc w:val="both"/>
        <w:rPr>
          <w:rFonts w:eastAsia="Calibri"/>
        </w:rPr>
      </w:pPr>
      <w:r w:rsidRPr="3C1A6CB3">
        <w:rPr>
          <w:rFonts w:eastAsia="Calibri"/>
        </w:rPr>
        <w:t xml:space="preserve">3.4.1 Feedstock availability </w:t>
      </w:r>
    </w:p>
    <w:p w:rsidRPr="00603028" w:rsidR="00944606" w:rsidP="00A60B8B" w:rsidRDefault="00944606" w14:paraId="298F971F" w14:textId="0B95CC46">
      <w:pPr>
        <w:pStyle w:val="ListParagraph"/>
        <w:numPr>
          <w:ilvl w:val="0"/>
          <w:numId w:val="86"/>
        </w:numPr>
        <w:spacing w:line="240" w:lineRule="auto"/>
        <w:jc w:val="both"/>
        <w:rPr>
          <w:rFonts w:ascii="Calibri Light" w:hAnsi="Calibri Light" w:eastAsia="Calibri Light" w:cs="Calibri Light"/>
          <w:color w:val="7F7F7F" w:themeColor="text1" w:themeTint="80"/>
        </w:rPr>
      </w:pPr>
      <w:r w:rsidRPr="00603028">
        <w:rPr>
          <w:rFonts w:ascii="Calibri Light" w:hAnsi="Calibri Light" w:eastAsia="Calibri Light" w:cs="Calibri Light"/>
          <w:color w:val="7F7F7F" w:themeColor="text1" w:themeTint="80"/>
        </w:rPr>
        <w:t>Determine the type of biomass</w:t>
      </w:r>
      <w:r w:rsidRPr="00603028" w:rsidR="00603028">
        <w:rPr>
          <w:rFonts w:ascii="Calibri Light" w:hAnsi="Calibri Light" w:eastAsia="Calibri Light" w:cs="Calibri Light"/>
          <w:color w:val="7F7F7F" w:themeColor="text1" w:themeTint="80"/>
        </w:rPr>
        <w:t xml:space="preserve">; </w:t>
      </w:r>
      <w:r w:rsidRPr="00603028">
        <w:rPr>
          <w:rFonts w:ascii="Calibri Light" w:hAnsi="Calibri Light" w:eastAsia="Calibri Light" w:cs="Calibri Light"/>
          <w:color w:val="7F7F7F" w:themeColor="text1" w:themeTint="80"/>
        </w:rPr>
        <w:t>Determine potential of the available feedstock</w:t>
      </w:r>
      <w:r w:rsidRPr="00603028" w:rsidR="00603028">
        <w:rPr>
          <w:rFonts w:ascii="Calibri Light" w:hAnsi="Calibri Light" w:eastAsia="Calibri Light" w:cs="Calibri Light"/>
          <w:color w:val="7F7F7F" w:themeColor="text1" w:themeTint="80"/>
        </w:rPr>
        <w:t xml:space="preserve">; </w:t>
      </w:r>
      <w:r w:rsidRPr="00603028">
        <w:rPr>
          <w:rFonts w:ascii="Calibri Light" w:hAnsi="Calibri Light" w:eastAsia="Calibri Light" w:cs="Calibri Light"/>
          <w:color w:val="7F7F7F" w:themeColor="text1" w:themeTint="80"/>
        </w:rPr>
        <w:t>Mapping of the available feedstock</w:t>
      </w:r>
      <w:r w:rsidRPr="00603028" w:rsidR="00603028">
        <w:rPr>
          <w:rFonts w:ascii="Calibri Light" w:hAnsi="Calibri Light" w:eastAsia="Calibri Light" w:cs="Calibri Light"/>
          <w:color w:val="7F7F7F" w:themeColor="text1" w:themeTint="80"/>
        </w:rPr>
        <w:t xml:space="preserve">: </w:t>
      </w:r>
      <w:r w:rsidRPr="00603028">
        <w:rPr>
          <w:rFonts w:ascii="Calibri Light" w:hAnsi="Calibri Light" w:eastAsia="Calibri Light" w:cs="Calibri Light"/>
          <w:color w:val="7F7F7F" w:themeColor="text1" w:themeTint="80"/>
        </w:rPr>
        <w:t>Determine the optimal location and size (capital cost vs transport)</w:t>
      </w:r>
      <w:r w:rsidRPr="00603028" w:rsidR="00603028">
        <w:rPr>
          <w:rFonts w:ascii="Calibri Light" w:hAnsi="Calibri Light" w:eastAsia="Calibri Light" w:cs="Calibri Light"/>
          <w:color w:val="7F7F7F" w:themeColor="text1" w:themeTint="80"/>
        </w:rPr>
        <w:t xml:space="preserve">: </w:t>
      </w:r>
      <w:r w:rsidRPr="00603028">
        <w:rPr>
          <w:rFonts w:ascii="Calibri Light" w:hAnsi="Calibri Light" w:eastAsia="Calibri Light" w:cs="Calibri Light"/>
          <w:color w:val="7F7F7F" w:themeColor="text1" w:themeTint="80"/>
        </w:rPr>
        <w:t>Determine a reasonable price for biomass</w:t>
      </w:r>
    </w:p>
    <w:p w:rsidRPr="00603028" w:rsidR="1429F722" w:rsidP="00603028" w:rsidRDefault="00944606" w14:paraId="4903B6F3" w14:textId="2FE532DC">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34A1F690" w14:paraId="546003D1" w14:textId="614A0F47">
      <w:pPr>
        <w:pStyle w:val="Heading3"/>
        <w:jc w:val="both"/>
        <w:rPr>
          <w:rFonts w:eastAsia="Calibri"/>
        </w:rPr>
      </w:pPr>
      <w:r w:rsidRPr="1C11E2BF">
        <w:rPr>
          <w:rFonts w:eastAsia="Calibri"/>
        </w:rPr>
        <w:t xml:space="preserve">3.4.2 Total </w:t>
      </w:r>
      <w:r w:rsidRPr="1C11E2BF" w:rsidR="478D4467">
        <w:rPr>
          <w:rFonts w:eastAsia="Calibri"/>
        </w:rPr>
        <w:t xml:space="preserve">Potential capacity </w:t>
      </w:r>
    </w:p>
    <w:p w:rsidR="00561B86" w:rsidP="005416B3" w:rsidRDefault="00561B86" w14:paraId="2062B5ED"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944606" w:rsidP="005416B3" w:rsidRDefault="00944606" w14:paraId="02F87E7C" w14:textId="77777777">
      <w:pPr>
        <w:jc w:val="both"/>
        <w:rPr>
          <w:rFonts w:eastAsia="Calibri" w:asciiTheme="majorHAnsi" w:hAnsiTheme="majorHAnsi" w:cstheme="majorBidi"/>
          <w:color w:val="0F4761" w:themeColor="accent1" w:themeShade="BF"/>
          <w:sz w:val="40"/>
          <w:szCs w:val="40"/>
        </w:rPr>
      </w:pPr>
      <w:r>
        <w:rPr>
          <w:rFonts w:eastAsia="Calibri"/>
        </w:rPr>
        <w:br w:type="page"/>
      </w:r>
    </w:p>
    <w:p w:rsidRPr="00603028" w:rsidR="1C11E2BF" w:rsidP="00603028" w:rsidRDefault="4752BA6F" w14:paraId="3C0963EF" w14:textId="06DCEBCE">
      <w:pPr>
        <w:pStyle w:val="Heading1"/>
        <w:jc w:val="both"/>
        <w:rPr>
          <w:rFonts w:eastAsia="Calibri"/>
        </w:rPr>
      </w:pPr>
      <w:r w:rsidRPr="1C11E2BF">
        <w:rPr>
          <w:rFonts w:eastAsia="Calibri"/>
        </w:rPr>
        <w:lastRenderedPageBreak/>
        <w:t>4. Financial Assessment &amp; Technical key figures</w:t>
      </w:r>
    </w:p>
    <w:p w:rsidR="1429F722" w:rsidP="005416B3" w:rsidRDefault="2F2E5715" w14:paraId="24514188" w14:textId="7BF3D13E">
      <w:pPr>
        <w:pStyle w:val="Heading2"/>
        <w:jc w:val="both"/>
        <w:rPr>
          <w:rFonts w:ascii="Calibri Light" w:hAnsi="Calibri Light" w:eastAsia="Calibri Light" w:cs="Calibri Light"/>
          <w:i/>
          <w:iCs/>
        </w:rPr>
      </w:pPr>
      <w:r w:rsidRPr="1C11E2BF">
        <w:rPr>
          <w:rFonts w:eastAsia="Calibri"/>
        </w:rPr>
        <w:t>4.1</w:t>
      </w:r>
      <w:r w:rsidRPr="1C11E2BF" w:rsidR="5CC2E2D0">
        <w:rPr>
          <w:rFonts w:eastAsia="Calibri"/>
          <w:sz w:val="18"/>
          <w:szCs w:val="18"/>
        </w:rPr>
        <w:t xml:space="preserve"> </w:t>
      </w:r>
      <w:r w:rsidRPr="1C11E2BF" w:rsidR="5CC2E2D0">
        <w:rPr>
          <w:rFonts w:eastAsia="Calibri"/>
        </w:rPr>
        <w:t>Projected Capital Expenditures</w:t>
      </w:r>
      <w:r w:rsidRPr="1C11E2BF" w:rsidR="5CC2E2D0">
        <w:rPr>
          <w:rFonts w:eastAsia="Calibri"/>
          <w:b/>
          <w:bCs/>
        </w:rPr>
        <w:t xml:space="preserve"> </w:t>
      </w:r>
      <w:r w:rsidRPr="1C11E2BF" w:rsidR="5CC2E2D0">
        <w:rPr>
          <w:rFonts w:eastAsia="Calibri"/>
        </w:rPr>
        <w:t>including:</w:t>
      </w:r>
    </w:p>
    <w:p w:rsidRPr="00944606" w:rsidR="1429F722" w:rsidP="005416B3" w:rsidRDefault="205DBC6E" w14:paraId="2DEC6539" w14:textId="0899DA6C">
      <w:pPr>
        <w:pStyle w:val="ListParagraph"/>
        <w:numPr>
          <w:ilvl w:val="0"/>
          <w:numId w:val="66"/>
        </w:numPr>
        <w:spacing w:after="0"/>
        <w:jc w:val="both"/>
        <w:rPr>
          <w:rFonts w:ascii="Calibri Light" w:hAnsi="Calibri Light" w:eastAsia="Calibri Light" w:cs="Calibri Light"/>
          <w:color w:val="7F7F7F" w:themeColor="text1" w:themeTint="80"/>
        </w:rPr>
      </w:pPr>
      <w:r w:rsidRPr="00944606">
        <w:rPr>
          <w:rFonts w:ascii="Calibri Light" w:hAnsi="Calibri Light" w:eastAsia="Calibri Light" w:cs="Calibri Light"/>
          <w:color w:val="7F7F7F" w:themeColor="text1" w:themeTint="80"/>
        </w:rPr>
        <w:t xml:space="preserve">DEVEX: development and planning, land acquisition, permitting and logistics - before Final </w:t>
      </w:r>
      <w:r w:rsidRPr="00944606" w:rsidR="7CF19937">
        <w:rPr>
          <w:rFonts w:ascii="Calibri Light" w:hAnsi="Calibri Light" w:eastAsia="Calibri Light" w:cs="Calibri Light"/>
          <w:color w:val="7F7F7F" w:themeColor="text1" w:themeTint="80"/>
        </w:rPr>
        <w:t>Investment</w:t>
      </w:r>
      <w:r w:rsidRPr="00944606">
        <w:rPr>
          <w:rFonts w:ascii="Calibri Light" w:hAnsi="Calibri Light" w:eastAsia="Calibri Light" w:cs="Calibri Light"/>
          <w:color w:val="7F7F7F" w:themeColor="text1" w:themeTint="80"/>
        </w:rPr>
        <w:t xml:space="preserve"> Decision (FID)</w:t>
      </w:r>
      <w:r w:rsidRPr="00944606" w:rsidR="01C54823">
        <w:rPr>
          <w:rFonts w:ascii="Calibri Light" w:hAnsi="Calibri Light" w:eastAsia="Calibri Light" w:cs="Calibri Light"/>
          <w:color w:val="7F7F7F" w:themeColor="text1" w:themeTint="80"/>
        </w:rPr>
        <w:t>.</w:t>
      </w:r>
    </w:p>
    <w:p w:rsidRPr="00944606" w:rsidR="1429F722" w:rsidP="005416B3" w:rsidRDefault="205DBC6E" w14:paraId="72AE45AC" w14:textId="233C3940">
      <w:pPr>
        <w:pStyle w:val="ListParagraph"/>
        <w:numPr>
          <w:ilvl w:val="0"/>
          <w:numId w:val="66"/>
        </w:numPr>
        <w:spacing w:after="0"/>
        <w:jc w:val="both"/>
        <w:rPr>
          <w:rFonts w:ascii="Calibri Light" w:hAnsi="Calibri Light" w:eastAsia="Calibri Light" w:cs="Calibri Light"/>
          <w:color w:val="7F7F7F" w:themeColor="text1" w:themeTint="80"/>
        </w:rPr>
      </w:pPr>
      <w:r w:rsidRPr="00944606">
        <w:rPr>
          <w:rFonts w:ascii="Calibri Light" w:hAnsi="Calibri Light" w:eastAsia="Calibri Light" w:cs="Calibri Light"/>
          <w:color w:val="7F7F7F" w:themeColor="text1" w:themeTint="80"/>
        </w:rPr>
        <w:t>Deployment/Construction: equipment, grid connection costs, civil works - after FID</w:t>
      </w:r>
      <w:r w:rsidRPr="00944606" w:rsidR="7C79DC3F">
        <w:rPr>
          <w:rFonts w:ascii="Calibri Light" w:hAnsi="Calibri Light" w:eastAsia="Calibri Light" w:cs="Calibri Light"/>
          <w:color w:val="7F7F7F" w:themeColor="text1" w:themeTint="80"/>
        </w:rPr>
        <w:t>.</w:t>
      </w:r>
    </w:p>
    <w:p w:rsidRPr="00944606" w:rsidR="1429F722" w:rsidP="005416B3" w:rsidRDefault="205DBC6E" w14:paraId="62888CB3" w14:textId="4273ADB4">
      <w:pPr>
        <w:pStyle w:val="ListParagraph"/>
        <w:numPr>
          <w:ilvl w:val="0"/>
          <w:numId w:val="66"/>
        </w:numPr>
        <w:spacing w:after="0"/>
        <w:jc w:val="both"/>
        <w:rPr>
          <w:rFonts w:ascii="Calibri Light" w:hAnsi="Calibri Light" w:eastAsia="Calibri Light" w:cs="Calibri Light"/>
          <w:color w:val="7F7F7F" w:themeColor="text1" w:themeTint="80"/>
        </w:rPr>
      </w:pPr>
      <w:r w:rsidRPr="00944606">
        <w:rPr>
          <w:rFonts w:ascii="Calibri Light" w:hAnsi="Calibri Light" w:eastAsia="Calibri Light" w:cs="Calibri Light"/>
          <w:color w:val="7F7F7F" w:themeColor="text1" w:themeTint="80"/>
        </w:rPr>
        <w:t xml:space="preserve">Soft costs: financing, overhead costs and eventual decommissioning </w:t>
      </w:r>
      <w:proofErr w:type="spellStart"/>
      <w:r w:rsidRPr="00944606">
        <w:rPr>
          <w:rFonts w:ascii="Calibri Light" w:hAnsi="Calibri Light" w:eastAsia="Calibri Light" w:cs="Calibri Light"/>
          <w:color w:val="7F7F7F" w:themeColor="text1" w:themeTint="80"/>
        </w:rPr>
        <w:t>costs,etc</w:t>
      </w:r>
      <w:proofErr w:type="spellEnd"/>
      <w:r w:rsidRPr="00944606">
        <w:rPr>
          <w:rFonts w:ascii="Calibri Light" w:hAnsi="Calibri Light" w:eastAsia="Calibri Light" w:cs="Calibri Light"/>
          <w:color w:val="7F7F7F" w:themeColor="text1" w:themeTint="80"/>
        </w:rPr>
        <w:t xml:space="preserve">. </w:t>
      </w:r>
    </w:p>
    <w:p w:rsidRPr="00944606" w:rsidR="1429F722" w:rsidP="005416B3" w:rsidRDefault="205DBC6E" w14:paraId="0CFC8820" w14:textId="7619756A">
      <w:pPr>
        <w:pStyle w:val="ListParagraph"/>
        <w:numPr>
          <w:ilvl w:val="0"/>
          <w:numId w:val="66"/>
        </w:numPr>
        <w:spacing w:after="0"/>
        <w:jc w:val="both"/>
        <w:rPr>
          <w:rFonts w:ascii="Calibri Light" w:hAnsi="Calibri Light" w:eastAsia="Calibri Light" w:cs="Calibri Light"/>
          <w:color w:val="7F7F7F" w:themeColor="text1" w:themeTint="80"/>
        </w:rPr>
      </w:pPr>
      <w:r w:rsidRPr="00944606">
        <w:rPr>
          <w:rFonts w:ascii="Calibri Light" w:hAnsi="Calibri Light" w:eastAsia="Calibri Light" w:cs="Calibri Light"/>
          <w:color w:val="7F7F7F" w:themeColor="text1" w:themeTint="80"/>
        </w:rPr>
        <w:t>Additionally: consider cost changes over times (i.e., technology), cost of connection to grid (i.e., regulation, current status), and estimate uncertainty (robustness)</w:t>
      </w:r>
    </w:p>
    <w:p w:rsidR="1C11E2BF" w:rsidP="005416B3" w:rsidRDefault="1C11E2BF" w14:paraId="74B155CC" w14:textId="4A4D5C91">
      <w:pPr>
        <w:pStyle w:val="ListParagraph"/>
        <w:spacing w:after="0"/>
        <w:jc w:val="both"/>
        <w:rPr>
          <w:rFonts w:ascii="Calibri Light" w:hAnsi="Calibri Light" w:eastAsia="Calibri Light" w:cs="Calibri Light"/>
        </w:rPr>
      </w:pPr>
    </w:p>
    <w:tbl>
      <w:tblPr>
        <w:tblStyle w:val="TableGrid"/>
        <w:tblW w:w="0" w:type="auto"/>
        <w:tblLayout w:type="fixed"/>
        <w:tblLook w:val="06A0" w:firstRow="1" w:lastRow="0" w:firstColumn="1" w:lastColumn="0" w:noHBand="1" w:noVBand="1"/>
      </w:tblPr>
      <w:tblGrid>
        <w:gridCol w:w="4680"/>
        <w:gridCol w:w="4680"/>
      </w:tblGrid>
      <w:tr w:rsidR="00944606" w:rsidTr="00323A79" w14:paraId="4CC220E9" w14:textId="77777777">
        <w:trPr>
          <w:trHeight w:val="300"/>
        </w:trPr>
        <w:tc>
          <w:tcPr>
            <w:tcW w:w="4680" w:type="dxa"/>
          </w:tcPr>
          <w:p w:rsidR="00944606" w:rsidP="005416B3" w:rsidRDefault="00944606" w14:paraId="3F734D72" w14:textId="77777777">
            <w:pPr>
              <w:jc w:val="both"/>
              <w:rPr>
                <w:rFonts w:ascii="Calibri" w:hAnsi="Calibri" w:eastAsia="Calibri" w:cs="Calibri"/>
              </w:rPr>
            </w:pPr>
            <w:r w:rsidRPr="65E67D06">
              <w:rPr>
                <w:rFonts w:ascii="Calibri" w:hAnsi="Calibri" w:eastAsia="Calibri" w:cs="Calibri"/>
              </w:rPr>
              <w:t xml:space="preserve">Element </w:t>
            </w:r>
          </w:p>
        </w:tc>
        <w:tc>
          <w:tcPr>
            <w:tcW w:w="4680" w:type="dxa"/>
          </w:tcPr>
          <w:p w:rsidR="00944606" w:rsidP="005416B3" w:rsidRDefault="00944606" w14:paraId="456EF537" w14:textId="77777777">
            <w:pPr>
              <w:jc w:val="both"/>
              <w:rPr>
                <w:rFonts w:ascii="Calibri" w:hAnsi="Calibri" w:eastAsia="Calibri" w:cs="Calibri"/>
              </w:rPr>
            </w:pPr>
            <w:r w:rsidRPr="1C11E2BF">
              <w:rPr>
                <w:rFonts w:ascii="Calibri" w:hAnsi="Calibri" w:eastAsia="Calibri" w:cs="Calibri"/>
              </w:rPr>
              <w:t xml:space="preserve">Cost per annum (Euros)  </w:t>
            </w:r>
          </w:p>
        </w:tc>
      </w:tr>
      <w:tr w:rsidR="00944606" w:rsidTr="00323A79" w14:paraId="2AA39D9A" w14:textId="77777777">
        <w:trPr>
          <w:trHeight w:val="300"/>
        </w:trPr>
        <w:tc>
          <w:tcPr>
            <w:tcW w:w="4680" w:type="dxa"/>
          </w:tcPr>
          <w:p w:rsidR="00944606" w:rsidP="005416B3" w:rsidRDefault="00944606" w14:paraId="4E7573FE" w14:textId="77777777">
            <w:pPr>
              <w:jc w:val="both"/>
              <w:rPr>
                <w:rFonts w:ascii="Calibri Light" w:hAnsi="Calibri Light" w:eastAsia="Calibri Light" w:cs="Calibri Light"/>
                <w:color w:val="000000" w:themeColor="text1"/>
                <w:sz w:val="20"/>
                <w:szCs w:val="20"/>
              </w:rPr>
            </w:pPr>
          </w:p>
        </w:tc>
        <w:tc>
          <w:tcPr>
            <w:tcW w:w="4680" w:type="dxa"/>
          </w:tcPr>
          <w:p w:rsidR="00944606" w:rsidP="005416B3" w:rsidRDefault="00944606" w14:paraId="0AEFBFF4" w14:textId="77777777">
            <w:pPr>
              <w:jc w:val="both"/>
              <w:rPr>
                <w:rFonts w:ascii="Calibri Light" w:hAnsi="Calibri Light" w:eastAsia="Calibri Light" w:cs="Calibri Light"/>
                <w:color w:val="000000" w:themeColor="text1"/>
                <w:sz w:val="20"/>
                <w:szCs w:val="20"/>
              </w:rPr>
            </w:pPr>
          </w:p>
        </w:tc>
      </w:tr>
      <w:tr w:rsidR="00944606" w:rsidTr="00323A79" w14:paraId="08CD2570" w14:textId="77777777">
        <w:trPr>
          <w:trHeight w:val="300"/>
        </w:trPr>
        <w:tc>
          <w:tcPr>
            <w:tcW w:w="4680" w:type="dxa"/>
          </w:tcPr>
          <w:p w:rsidR="00944606" w:rsidP="005416B3" w:rsidRDefault="00944606" w14:paraId="61E1EBFE" w14:textId="77777777">
            <w:pPr>
              <w:jc w:val="both"/>
              <w:rPr>
                <w:rFonts w:ascii="Calibri Light" w:hAnsi="Calibri Light" w:eastAsia="Calibri Light" w:cs="Calibri Light"/>
                <w:color w:val="000000" w:themeColor="text1"/>
                <w:sz w:val="20"/>
                <w:szCs w:val="20"/>
              </w:rPr>
            </w:pPr>
          </w:p>
        </w:tc>
        <w:tc>
          <w:tcPr>
            <w:tcW w:w="4680" w:type="dxa"/>
          </w:tcPr>
          <w:p w:rsidR="00944606" w:rsidP="005416B3" w:rsidRDefault="00944606" w14:paraId="33276151" w14:textId="77777777">
            <w:pPr>
              <w:jc w:val="both"/>
              <w:rPr>
                <w:rFonts w:ascii="Calibri Light" w:hAnsi="Calibri Light" w:eastAsia="Calibri Light" w:cs="Calibri Light"/>
                <w:color w:val="000000" w:themeColor="text1"/>
                <w:sz w:val="20"/>
                <w:szCs w:val="20"/>
              </w:rPr>
            </w:pPr>
            <w:r w:rsidRPr="1C11E2BF">
              <w:rPr>
                <w:rFonts w:ascii="Calibri Light" w:hAnsi="Calibri Light" w:eastAsia="Calibri Light" w:cs="Calibri Light"/>
                <w:color w:val="000000" w:themeColor="text1"/>
                <w:sz w:val="20"/>
                <w:szCs w:val="20"/>
              </w:rPr>
              <w:t xml:space="preserve"> </w:t>
            </w:r>
          </w:p>
        </w:tc>
      </w:tr>
      <w:tr w:rsidR="00944606" w:rsidTr="00323A79" w14:paraId="78E1668E" w14:textId="77777777">
        <w:trPr>
          <w:trHeight w:val="300"/>
        </w:trPr>
        <w:tc>
          <w:tcPr>
            <w:tcW w:w="4680" w:type="dxa"/>
          </w:tcPr>
          <w:p w:rsidR="00944606" w:rsidP="005416B3" w:rsidRDefault="00944606" w14:paraId="4121F854" w14:textId="77777777">
            <w:pPr>
              <w:jc w:val="both"/>
              <w:rPr>
                <w:rFonts w:ascii="Calibri Light" w:hAnsi="Calibri Light" w:eastAsia="Calibri Light" w:cs="Calibri Light"/>
                <w:color w:val="000000" w:themeColor="text1"/>
                <w:sz w:val="20"/>
                <w:szCs w:val="20"/>
              </w:rPr>
            </w:pPr>
          </w:p>
        </w:tc>
        <w:tc>
          <w:tcPr>
            <w:tcW w:w="4680" w:type="dxa"/>
          </w:tcPr>
          <w:p w:rsidR="00944606" w:rsidP="005416B3" w:rsidRDefault="00944606" w14:paraId="4F4082A9" w14:textId="77777777">
            <w:pPr>
              <w:jc w:val="both"/>
              <w:rPr>
                <w:rFonts w:ascii="Calibri Light" w:hAnsi="Calibri Light" w:eastAsia="Calibri Light" w:cs="Calibri Light"/>
                <w:color w:val="000000" w:themeColor="text1"/>
                <w:sz w:val="20"/>
                <w:szCs w:val="20"/>
              </w:rPr>
            </w:pPr>
            <w:r w:rsidRPr="1C11E2BF">
              <w:rPr>
                <w:rFonts w:ascii="Calibri Light" w:hAnsi="Calibri Light" w:eastAsia="Calibri Light" w:cs="Calibri Light"/>
                <w:color w:val="000000" w:themeColor="text1"/>
                <w:sz w:val="20"/>
                <w:szCs w:val="20"/>
              </w:rPr>
              <w:t xml:space="preserve"> </w:t>
            </w:r>
          </w:p>
        </w:tc>
      </w:tr>
      <w:tr w:rsidR="00944606" w:rsidTr="00323A79" w14:paraId="14032DE5" w14:textId="77777777">
        <w:trPr>
          <w:trHeight w:val="300"/>
        </w:trPr>
        <w:tc>
          <w:tcPr>
            <w:tcW w:w="4680" w:type="dxa"/>
          </w:tcPr>
          <w:p w:rsidR="00944606" w:rsidP="005416B3" w:rsidRDefault="00944606" w14:paraId="7A285BA1" w14:textId="77777777">
            <w:pPr>
              <w:jc w:val="both"/>
              <w:rPr>
                <w:rFonts w:ascii="Calibri Light" w:hAnsi="Calibri Light" w:eastAsia="Calibri Light" w:cs="Calibri Light"/>
                <w:color w:val="000000" w:themeColor="text1"/>
                <w:sz w:val="20"/>
                <w:szCs w:val="20"/>
              </w:rPr>
            </w:pPr>
          </w:p>
        </w:tc>
        <w:tc>
          <w:tcPr>
            <w:tcW w:w="4680" w:type="dxa"/>
          </w:tcPr>
          <w:p w:rsidR="00944606" w:rsidP="005416B3" w:rsidRDefault="00944606" w14:paraId="79502E0A" w14:textId="77777777">
            <w:pPr>
              <w:jc w:val="both"/>
              <w:rPr>
                <w:rFonts w:ascii="Calibri Light" w:hAnsi="Calibri Light" w:eastAsia="Calibri Light" w:cs="Calibri Light"/>
                <w:color w:val="000000" w:themeColor="text1"/>
                <w:sz w:val="20"/>
                <w:szCs w:val="20"/>
              </w:rPr>
            </w:pPr>
          </w:p>
        </w:tc>
      </w:tr>
      <w:tr w:rsidR="00944606" w:rsidTr="00323A79" w14:paraId="345BAD2E" w14:textId="77777777">
        <w:trPr>
          <w:trHeight w:val="300"/>
        </w:trPr>
        <w:tc>
          <w:tcPr>
            <w:tcW w:w="4680" w:type="dxa"/>
          </w:tcPr>
          <w:p w:rsidR="00944606" w:rsidP="005416B3" w:rsidRDefault="00944606" w14:paraId="59047232" w14:textId="77777777">
            <w:pPr>
              <w:jc w:val="both"/>
              <w:rPr>
                <w:rFonts w:ascii="Calibri Light" w:hAnsi="Calibri Light" w:eastAsia="Calibri Light" w:cs="Calibri Light"/>
                <w:b/>
                <w:bCs/>
                <w:color w:val="000000" w:themeColor="text1"/>
                <w:sz w:val="20"/>
                <w:szCs w:val="20"/>
              </w:rPr>
            </w:pPr>
            <w:r w:rsidRPr="027CD868">
              <w:rPr>
                <w:rFonts w:ascii="Calibri Light" w:hAnsi="Calibri Light" w:eastAsia="Calibri Light" w:cs="Calibri Light"/>
                <w:b/>
                <w:bCs/>
                <w:color w:val="000000" w:themeColor="text1"/>
                <w:sz w:val="20"/>
                <w:szCs w:val="20"/>
              </w:rPr>
              <w:t>Total</w:t>
            </w:r>
          </w:p>
        </w:tc>
        <w:tc>
          <w:tcPr>
            <w:tcW w:w="4680" w:type="dxa"/>
          </w:tcPr>
          <w:p w:rsidR="00944606" w:rsidP="005416B3" w:rsidRDefault="00944606" w14:paraId="1A9DD75C" w14:textId="77777777">
            <w:pPr>
              <w:jc w:val="both"/>
              <w:rPr>
                <w:rFonts w:ascii="Calibri Light" w:hAnsi="Calibri Light" w:eastAsia="Calibri Light" w:cs="Calibri Light"/>
                <w:b/>
                <w:bCs/>
                <w:color w:val="000000" w:themeColor="text1"/>
                <w:sz w:val="20"/>
                <w:szCs w:val="20"/>
              </w:rPr>
            </w:pPr>
          </w:p>
        </w:tc>
      </w:tr>
    </w:tbl>
    <w:p w:rsidR="1429F722" w:rsidP="005416B3" w:rsidRDefault="79E65D25" w14:paraId="50AFC117" w14:textId="067FC8AF">
      <w:pPr>
        <w:pStyle w:val="Heading2"/>
        <w:jc w:val="both"/>
        <w:rPr>
          <w:rFonts w:eastAsia="Calibri"/>
        </w:rPr>
      </w:pPr>
      <w:r w:rsidRPr="1C11E2BF">
        <w:rPr>
          <w:rFonts w:eastAsia="Calibri"/>
        </w:rPr>
        <w:t xml:space="preserve">4.2 Presumed Operational Expenditures </w:t>
      </w:r>
    </w:p>
    <w:p w:rsidRPr="00944606" w:rsidR="1243DF3E" w:rsidP="005416B3" w:rsidRDefault="1243DF3E" w14:paraId="06D9701F" w14:textId="3FF16287">
      <w:pPr>
        <w:spacing w:after="0" w:line="240" w:lineRule="auto"/>
        <w:jc w:val="both"/>
        <w:rPr>
          <w:rFonts w:ascii="Calibri" w:hAnsi="Calibri" w:eastAsia="Calibri" w:cs="Calibri"/>
          <w:color w:val="7F7F7F" w:themeColor="text1" w:themeTint="80"/>
        </w:rPr>
      </w:pPr>
      <w:r w:rsidRPr="00944606">
        <w:rPr>
          <w:rFonts w:ascii="Calibri" w:hAnsi="Calibri" w:eastAsia="Calibri" w:cs="Calibri"/>
          <w:color w:val="7F7F7F" w:themeColor="text1" w:themeTint="80"/>
        </w:rPr>
        <w:t xml:space="preserve">Includes all the </w:t>
      </w:r>
      <w:r w:rsidRPr="00944606" w:rsidR="5D43D3E3">
        <w:rPr>
          <w:rFonts w:ascii="Calibri" w:hAnsi="Calibri" w:eastAsia="Calibri" w:cs="Calibri"/>
          <w:color w:val="7F7F7F" w:themeColor="text1" w:themeTint="80"/>
        </w:rPr>
        <w:t>administrative, legal and utilities costs that are needed to run the project.</w:t>
      </w:r>
    </w:p>
    <w:p w:rsidR="1429F722" w:rsidP="005416B3" w:rsidRDefault="1429F722" w14:paraId="297595AD" w14:textId="1394D6AA">
      <w:pPr>
        <w:spacing w:after="0" w:line="240" w:lineRule="auto"/>
        <w:jc w:val="both"/>
        <w:rPr>
          <w:rFonts w:ascii="Calibri" w:hAnsi="Calibri" w:eastAsia="Calibri" w:cs="Calibri"/>
        </w:rPr>
      </w:pPr>
    </w:p>
    <w:tbl>
      <w:tblPr>
        <w:tblStyle w:val="TableGrid"/>
        <w:tblW w:w="0" w:type="auto"/>
        <w:tblLayout w:type="fixed"/>
        <w:tblLook w:val="06A0" w:firstRow="1" w:lastRow="0" w:firstColumn="1" w:lastColumn="0" w:noHBand="1" w:noVBand="1"/>
      </w:tblPr>
      <w:tblGrid>
        <w:gridCol w:w="4680"/>
        <w:gridCol w:w="4680"/>
      </w:tblGrid>
      <w:tr w:rsidR="65E67D06" w:rsidTr="1C11E2BF" w14:paraId="2F6A2785" w14:textId="77777777">
        <w:trPr>
          <w:trHeight w:val="300"/>
        </w:trPr>
        <w:tc>
          <w:tcPr>
            <w:tcW w:w="4680" w:type="dxa"/>
          </w:tcPr>
          <w:p w:rsidR="65E67D06" w:rsidP="005416B3" w:rsidRDefault="65E67D06" w14:paraId="46E5C29E" w14:textId="568A849C">
            <w:pPr>
              <w:jc w:val="both"/>
              <w:rPr>
                <w:rFonts w:ascii="Calibri" w:hAnsi="Calibri" w:eastAsia="Calibri" w:cs="Calibri"/>
              </w:rPr>
            </w:pPr>
            <w:r w:rsidRPr="65E67D06">
              <w:rPr>
                <w:rFonts w:ascii="Calibri" w:hAnsi="Calibri" w:eastAsia="Calibri" w:cs="Calibri"/>
              </w:rPr>
              <w:t xml:space="preserve">Element </w:t>
            </w:r>
          </w:p>
        </w:tc>
        <w:tc>
          <w:tcPr>
            <w:tcW w:w="4680" w:type="dxa"/>
          </w:tcPr>
          <w:p w:rsidR="65E67D06" w:rsidP="005416B3" w:rsidRDefault="40E0107D" w14:paraId="728FB307" w14:textId="744AE72A">
            <w:pPr>
              <w:jc w:val="both"/>
              <w:rPr>
                <w:rFonts w:ascii="Calibri" w:hAnsi="Calibri" w:eastAsia="Calibri" w:cs="Calibri"/>
              </w:rPr>
            </w:pPr>
            <w:r w:rsidRPr="1C11E2BF">
              <w:rPr>
                <w:rFonts w:ascii="Calibri" w:hAnsi="Calibri" w:eastAsia="Calibri" w:cs="Calibri"/>
              </w:rPr>
              <w:t xml:space="preserve">Cost </w:t>
            </w:r>
            <w:r w:rsidRPr="1C11E2BF" w:rsidR="3EEA995A">
              <w:rPr>
                <w:rFonts w:ascii="Calibri" w:hAnsi="Calibri" w:eastAsia="Calibri" w:cs="Calibri"/>
              </w:rPr>
              <w:t>per annum (</w:t>
            </w:r>
            <w:r w:rsidR="00561B86">
              <w:rPr>
                <w:rFonts w:ascii="Calibri" w:hAnsi="Calibri" w:eastAsia="Calibri" w:cs="Calibri"/>
              </w:rPr>
              <w:t>USD</w:t>
            </w:r>
            <w:r w:rsidRPr="1C11E2BF" w:rsidR="3EEA995A">
              <w:rPr>
                <w:rFonts w:ascii="Calibri" w:hAnsi="Calibri" w:eastAsia="Calibri" w:cs="Calibri"/>
              </w:rPr>
              <w:t xml:space="preserve">) </w:t>
            </w:r>
            <w:r w:rsidRPr="1C11E2BF" w:rsidR="7604B57F">
              <w:rPr>
                <w:rFonts w:ascii="Calibri" w:hAnsi="Calibri" w:eastAsia="Calibri" w:cs="Calibri"/>
              </w:rPr>
              <w:t xml:space="preserve"> </w:t>
            </w:r>
          </w:p>
        </w:tc>
      </w:tr>
      <w:tr w:rsidR="65E67D06" w:rsidTr="1C11E2BF" w14:paraId="2ADE8615" w14:textId="77777777">
        <w:trPr>
          <w:trHeight w:val="300"/>
        </w:trPr>
        <w:tc>
          <w:tcPr>
            <w:tcW w:w="4680" w:type="dxa"/>
          </w:tcPr>
          <w:p w:rsidR="027CD868" w:rsidP="005416B3" w:rsidRDefault="027CD868" w14:paraId="6550984B" w14:textId="0C66C401">
            <w:pPr>
              <w:jc w:val="both"/>
              <w:rPr>
                <w:rFonts w:ascii="Calibri Light" w:hAnsi="Calibri Light" w:eastAsia="Calibri Light" w:cs="Calibri Light"/>
                <w:color w:val="000000" w:themeColor="text1"/>
                <w:sz w:val="20"/>
                <w:szCs w:val="20"/>
              </w:rPr>
            </w:pPr>
          </w:p>
        </w:tc>
        <w:tc>
          <w:tcPr>
            <w:tcW w:w="4680" w:type="dxa"/>
          </w:tcPr>
          <w:p w:rsidR="027CD868" w:rsidP="005416B3" w:rsidRDefault="027CD868" w14:paraId="3FFD1443" w14:textId="6722D141">
            <w:pPr>
              <w:jc w:val="both"/>
              <w:rPr>
                <w:rFonts w:ascii="Calibri Light" w:hAnsi="Calibri Light" w:eastAsia="Calibri Light" w:cs="Calibri Light"/>
                <w:color w:val="000000" w:themeColor="text1"/>
                <w:sz w:val="20"/>
                <w:szCs w:val="20"/>
              </w:rPr>
            </w:pPr>
          </w:p>
        </w:tc>
      </w:tr>
      <w:tr w:rsidR="65E67D06" w:rsidTr="1C11E2BF" w14:paraId="2D086E06" w14:textId="77777777">
        <w:trPr>
          <w:trHeight w:val="300"/>
        </w:trPr>
        <w:tc>
          <w:tcPr>
            <w:tcW w:w="4680" w:type="dxa"/>
          </w:tcPr>
          <w:p w:rsidR="62A704C8" w:rsidP="005416B3" w:rsidRDefault="62A704C8" w14:paraId="55CC1340" w14:textId="54F31483">
            <w:pPr>
              <w:jc w:val="both"/>
              <w:rPr>
                <w:rFonts w:ascii="Calibri Light" w:hAnsi="Calibri Light" w:eastAsia="Calibri Light" w:cs="Calibri Light"/>
                <w:color w:val="000000" w:themeColor="text1"/>
                <w:sz w:val="20"/>
                <w:szCs w:val="20"/>
              </w:rPr>
            </w:pPr>
          </w:p>
        </w:tc>
        <w:tc>
          <w:tcPr>
            <w:tcW w:w="4680" w:type="dxa"/>
          </w:tcPr>
          <w:p w:rsidR="027CD868" w:rsidP="005416B3" w:rsidRDefault="22ACDCEB" w14:paraId="7D5CBA4F" w14:textId="3DC299CF">
            <w:pPr>
              <w:jc w:val="both"/>
              <w:rPr>
                <w:rFonts w:ascii="Calibri Light" w:hAnsi="Calibri Light" w:eastAsia="Calibri Light" w:cs="Calibri Light"/>
                <w:color w:val="000000" w:themeColor="text1"/>
                <w:sz w:val="20"/>
                <w:szCs w:val="20"/>
              </w:rPr>
            </w:pPr>
            <w:r w:rsidRPr="1C11E2BF">
              <w:rPr>
                <w:rFonts w:ascii="Calibri Light" w:hAnsi="Calibri Light" w:eastAsia="Calibri Light" w:cs="Calibri Light"/>
                <w:color w:val="000000" w:themeColor="text1"/>
                <w:sz w:val="20"/>
                <w:szCs w:val="20"/>
              </w:rPr>
              <w:t xml:space="preserve"> </w:t>
            </w:r>
          </w:p>
        </w:tc>
      </w:tr>
      <w:tr w:rsidR="65E67D06" w:rsidTr="1C11E2BF" w14:paraId="57E3CD8E" w14:textId="77777777">
        <w:trPr>
          <w:trHeight w:val="300"/>
        </w:trPr>
        <w:tc>
          <w:tcPr>
            <w:tcW w:w="4680" w:type="dxa"/>
          </w:tcPr>
          <w:p w:rsidR="027CD868" w:rsidP="005416B3" w:rsidRDefault="027CD868" w14:paraId="0E470F08" w14:textId="5902A14E">
            <w:pPr>
              <w:jc w:val="both"/>
              <w:rPr>
                <w:rFonts w:ascii="Calibri Light" w:hAnsi="Calibri Light" w:eastAsia="Calibri Light" w:cs="Calibri Light"/>
                <w:color w:val="000000" w:themeColor="text1"/>
                <w:sz w:val="20"/>
                <w:szCs w:val="20"/>
              </w:rPr>
            </w:pPr>
          </w:p>
        </w:tc>
        <w:tc>
          <w:tcPr>
            <w:tcW w:w="4680" w:type="dxa"/>
          </w:tcPr>
          <w:p w:rsidR="027CD868" w:rsidP="005416B3" w:rsidRDefault="22ACDCEB" w14:paraId="3A31A8FC" w14:textId="6D9362F4">
            <w:pPr>
              <w:jc w:val="both"/>
              <w:rPr>
                <w:rFonts w:ascii="Calibri Light" w:hAnsi="Calibri Light" w:eastAsia="Calibri Light" w:cs="Calibri Light"/>
                <w:color w:val="000000" w:themeColor="text1"/>
                <w:sz w:val="20"/>
                <w:szCs w:val="20"/>
              </w:rPr>
            </w:pPr>
            <w:r w:rsidRPr="1C11E2BF">
              <w:rPr>
                <w:rFonts w:ascii="Calibri Light" w:hAnsi="Calibri Light" w:eastAsia="Calibri Light" w:cs="Calibri Light"/>
                <w:color w:val="000000" w:themeColor="text1"/>
                <w:sz w:val="20"/>
                <w:szCs w:val="20"/>
              </w:rPr>
              <w:t xml:space="preserve"> </w:t>
            </w:r>
          </w:p>
        </w:tc>
      </w:tr>
      <w:tr w:rsidR="65E67D06" w:rsidTr="1C11E2BF" w14:paraId="0E011DF6" w14:textId="77777777">
        <w:trPr>
          <w:trHeight w:val="300"/>
        </w:trPr>
        <w:tc>
          <w:tcPr>
            <w:tcW w:w="4680" w:type="dxa"/>
          </w:tcPr>
          <w:p w:rsidR="027CD868" w:rsidP="005416B3" w:rsidRDefault="027CD868" w14:paraId="76C3C0D5" w14:textId="4A05BBCE">
            <w:pPr>
              <w:jc w:val="both"/>
              <w:rPr>
                <w:rFonts w:ascii="Calibri Light" w:hAnsi="Calibri Light" w:eastAsia="Calibri Light" w:cs="Calibri Light"/>
                <w:color w:val="000000" w:themeColor="text1"/>
                <w:sz w:val="20"/>
                <w:szCs w:val="20"/>
              </w:rPr>
            </w:pPr>
          </w:p>
        </w:tc>
        <w:tc>
          <w:tcPr>
            <w:tcW w:w="4680" w:type="dxa"/>
          </w:tcPr>
          <w:p w:rsidR="027CD868" w:rsidP="005416B3" w:rsidRDefault="027CD868" w14:paraId="4FC37F15" w14:textId="4A4812CA">
            <w:pPr>
              <w:jc w:val="both"/>
              <w:rPr>
                <w:rFonts w:ascii="Calibri Light" w:hAnsi="Calibri Light" w:eastAsia="Calibri Light" w:cs="Calibri Light"/>
                <w:color w:val="000000" w:themeColor="text1"/>
                <w:sz w:val="20"/>
                <w:szCs w:val="20"/>
              </w:rPr>
            </w:pPr>
          </w:p>
        </w:tc>
      </w:tr>
      <w:tr w:rsidR="027CD868" w:rsidTr="1C11E2BF" w14:paraId="07140C1A" w14:textId="77777777">
        <w:trPr>
          <w:trHeight w:val="300"/>
        </w:trPr>
        <w:tc>
          <w:tcPr>
            <w:tcW w:w="4680" w:type="dxa"/>
          </w:tcPr>
          <w:p w:rsidR="027CD868" w:rsidP="005416B3" w:rsidRDefault="027CD868" w14:paraId="6C506364" w14:textId="00BFC5F2">
            <w:pPr>
              <w:jc w:val="both"/>
              <w:rPr>
                <w:rFonts w:ascii="Calibri Light" w:hAnsi="Calibri Light" w:eastAsia="Calibri Light" w:cs="Calibri Light"/>
                <w:b/>
                <w:bCs/>
                <w:color w:val="000000" w:themeColor="text1"/>
                <w:sz w:val="20"/>
                <w:szCs w:val="20"/>
              </w:rPr>
            </w:pPr>
            <w:r w:rsidRPr="027CD868">
              <w:rPr>
                <w:rFonts w:ascii="Calibri Light" w:hAnsi="Calibri Light" w:eastAsia="Calibri Light" w:cs="Calibri Light"/>
                <w:b/>
                <w:bCs/>
                <w:color w:val="000000" w:themeColor="text1"/>
                <w:sz w:val="20"/>
                <w:szCs w:val="20"/>
              </w:rPr>
              <w:t>Total</w:t>
            </w:r>
          </w:p>
        </w:tc>
        <w:tc>
          <w:tcPr>
            <w:tcW w:w="4680" w:type="dxa"/>
          </w:tcPr>
          <w:p w:rsidR="027CD868" w:rsidP="005416B3" w:rsidRDefault="027CD868" w14:paraId="0D056B66" w14:textId="5D7A08BE">
            <w:pPr>
              <w:jc w:val="both"/>
              <w:rPr>
                <w:rFonts w:ascii="Calibri Light" w:hAnsi="Calibri Light" w:eastAsia="Calibri Light" w:cs="Calibri Light"/>
                <w:b/>
                <w:bCs/>
                <w:color w:val="000000" w:themeColor="text1"/>
                <w:sz w:val="20"/>
                <w:szCs w:val="20"/>
              </w:rPr>
            </w:pPr>
          </w:p>
        </w:tc>
      </w:tr>
    </w:tbl>
    <w:p w:rsidR="1429F722" w:rsidP="005416B3" w:rsidRDefault="3E5AC79A" w14:paraId="3EB13447" w14:textId="78B5C207">
      <w:pPr>
        <w:pStyle w:val="Heading2"/>
        <w:jc w:val="both"/>
        <w:rPr>
          <w:rFonts w:eastAsia="Calibri"/>
        </w:rPr>
      </w:pPr>
      <w:r w:rsidRPr="1C11E2BF">
        <w:rPr>
          <w:rFonts w:eastAsia="Calibri"/>
        </w:rPr>
        <w:t>4.3 Presumed Revenues Streams</w:t>
      </w:r>
    </w:p>
    <w:p w:rsidRPr="00944606" w:rsidR="043D0221" w:rsidP="005416B3" w:rsidRDefault="043D0221" w14:paraId="1C8E0791" w14:textId="54F12A9A">
      <w:pPr>
        <w:spacing w:after="0" w:line="240" w:lineRule="auto"/>
        <w:jc w:val="both"/>
        <w:rPr>
          <w:rFonts w:ascii="Calibri" w:hAnsi="Calibri" w:eastAsia="Calibri Light" w:cs="Calibri"/>
        </w:rPr>
      </w:pPr>
      <w:r w:rsidRPr="00944606">
        <w:rPr>
          <w:rFonts w:ascii="Calibri" w:hAnsi="Calibri" w:eastAsia="Calibri Light" w:cs="Calibri"/>
          <w:color w:val="7F7F7F" w:themeColor="text1" w:themeTint="80"/>
        </w:rPr>
        <w:t>Includes</w:t>
      </w:r>
      <w:r w:rsidRPr="00944606" w:rsidR="7EAB0D2C">
        <w:rPr>
          <w:rFonts w:ascii="Calibri" w:hAnsi="Calibri" w:eastAsia="Calibri Light" w:cs="Calibri"/>
          <w:color w:val="7F7F7F" w:themeColor="text1" w:themeTint="80"/>
        </w:rPr>
        <w:t xml:space="preserve"> basically the company's source of income.</w:t>
      </w:r>
    </w:p>
    <w:p w:rsidR="1C11E2BF" w:rsidP="005416B3" w:rsidRDefault="1C11E2BF" w14:paraId="1F53C4AD" w14:textId="4B14A1E0">
      <w:pPr>
        <w:pStyle w:val="ListParagraph"/>
        <w:spacing w:after="0" w:line="240" w:lineRule="auto"/>
        <w:jc w:val="both"/>
        <w:rPr>
          <w:rFonts w:ascii="Calibri Light" w:hAnsi="Calibri Light" w:eastAsia="Calibri Light" w:cs="Calibri Light"/>
        </w:rPr>
      </w:pPr>
    </w:p>
    <w:tbl>
      <w:tblPr>
        <w:tblStyle w:val="TableGrid"/>
        <w:tblW w:w="0" w:type="auto"/>
        <w:tblLayout w:type="fixed"/>
        <w:tblLook w:val="06A0" w:firstRow="1" w:lastRow="0" w:firstColumn="1" w:lastColumn="0" w:noHBand="1" w:noVBand="1"/>
      </w:tblPr>
      <w:tblGrid>
        <w:gridCol w:w="4680"/>
        <w:gridCol w:w="4680"/>
      </w:tblGrid>
      <w:tr w:rsidR="65E67D06" w:rsidTr="1C11E2BF" w14:paraId="7E4CB33E" w14:textId="77777777">
        <w:trPr>
          <w:trHeight w:val="300"/>
        </w:trPr>
        <w:tc>
          <w:tcPr>
            <w:tcW w:w="4680" w:type="dxa"/>
          </w:tcPr>
          <w:p w:rsidR="65E67D06" w:rsidP="005416B3" w:rsidRDefault="00561B86" w14:paraId="2B06616C" w14:textId="3BAF2EC4">
            <w:pPr>
              <w:jc w:val="both"/>
              <w:rPr>
                <w:rFonts w:ascii="Calibri" w:hAnsi="Calibri" w:eastAsia="Calibri" w:cs="Calibri"/>
              </w:rPr>
            </w:pPr>
            <w:r>
              <w:rPr>
                <w:rFonts w:ascii="Calibri" w:hAnsi="Calibri" w:eastAsia="Calibri" w:cs="Calibri"/>
              </w:rPr>
              <w:t>Source</w:t>
            </w:r>
          </w:p>
        </w:tc>
        <w:tc>
          <w:tcPr>
            <w:tcW w:w="4680" w:type="dxa"/>
          </w:tcPr>
          <w:p w:rsidR="65E67D06" w:rsidP="005416B3" w:rsidRDefault="00561B86" w14:paraId="51F1F2FF" w14:textId="5CA72694">
            <w:pPr>
              <w:jc w:val="both"/>
              <w:rPr>
                <w:rFonts w:ascii="Calibri" w:hAnsi="Calibri" w:eastAsia="Calibri" w:cs="Calibri"/>
              </w:rPr>
            </w:pPr>
            <w:r>
              <w:rPr>
                <w:rFonts w:ascii="Calibri" w:hAnsi="Calibri" w:eastAsia="Calibri" w:cs="Calibri"/>
              </w:rPr>
              <w:t>Annual Revenue</w:t>
            </w:r>
            <w:r w:rsidRPr="1C11E2BF" w:rsidR="40E0107D">
              <w:rPr>
                <w:rFonts w:ascii="Calibri" w:hAnsi="Calibri" w:eastAsia="Calibri" w:cs="Calibri"/>
              </w:rPr>
              <w:t xml:space="preserve"> </w:t>
            </w:r>
            <w:r w:rsidRPr="1C11E2BF" w:rsidR="392F30FC">
              <w:rPr>
                <w:rFonts w:ascii="Calibri" w:hAnsi="Calibri" w:eastAsia="Calibri" w:cs="Calibri"/>
              </w:rPr>
              <w:t>(</w:t>
            </w:r>
            <w:r>
              <w:rPr>
                <w:rFonts w:ascii="Calibri" w:hAnsi="Calibri" w:eastAsia="Calibri" w:cs="Calibri"/>
              </w:rPr>
              <w:t>USD</w:t>
            </w:r>
            <w:r w:rsidRPr="1C11E2BF" w:rsidR="392F30FC">
              <w:rPr>
                <w:rFonts w:ascii="Calibri" w:hAnsi="Calibri" w:eastAsia="Calibri" w:cs="Calibri"/>
              </w:rPr>
              <w:t>)</w:t>
            </w:r>
          </w:p>
        </w:tc>
      </w:tr>
      <w:tr w:rsidR="65E67D06" w:rsidTr="1C11E2BF" w14:paraId="1C65AFAF" w14:textId="77777777">
        <w:trPr>
          <w:trHeight w:val="300"/>
        </w:trPr>
        <w:tc>
          <w:tcPr>
            <w:tcW w:w="4680" w:type="dxa"/>
          </w:tcPr>
          <w:p w:rsidR="027CD868" w:rsidP="005416B3" w:rsidRDefault="027CD868" w14:paraId="5D238AFC" w14:textId="1C96E135">
            <w:pPr>
              <w:jc w:val="both"/>
              <w:rPr>
                <w:rFonts w:ascii="Calibri Light" w:hAnsi="Calibri Light" w:eastAsia="Calibri Light" w:cs="Calibri Light"/>
                <w:color w:val="000000" w:themeColor="text1"/>
                <w:sz w:val="20"/>
                <w:szCs w:val="20"/>
              </w:rPr>
            </w:pPr>
          </w:p>
        </w:tc>
        <w:tc>
          <w:tcPr>
            <w:tcW w:w="4680" w:type="dxa"/>
          </w:tcPr>
          <w:p w:rsidR="57C7EF0C" w:rsidP="005416B3" w:rsidRDefault="57C7EF0C" w14:paraId="11D70251" w14:textId="08C83FF5">
            <w:pPr>
              <w:jc w:val="both"/>
              <w:rPr>
                <w:rFonts w:ascii="Calibri Light" w:hAnsi="Calibri Light" w:eastAsia="Calibri Light" w:cs="Calibri Light"/>
                <w:color w:val="000000" w:themeColor="text1"/>
                <w:sz w:val="20"/>
                <w:szCs w:val="20"/>
              </w:rPr>
            </w:pPr>
          </w:p>
        </w:tc>
      </w:tr>
      <w:tr w:rsidR="65E67D06" w:rsidTr="1C11E2BF" w14:paraId="599E6457" w14:textId="77777777">
        <w:trPr>
          <w:trHeight w:val="300"/>
        </w:trPr>
        <w:tc>
          <w:tcPr>
            <w:tcW w:w="4680" w:type="dxa"/>
          </w:tcPr>
          <w:p w:rsidR="027CD868" w:rsidP="005416B3" w:rsidRDefault="027CD868" w14:paraId="29ABC70F" w14:textId="792125C5">
            <w:pPr>
              <w:jc w:val="both"/>
              <w:rPr>
                <w:rFonts w:ascii="Calibri Light" w:hAnsi="Calibri Light" w:eastAsia="Calibri Light" w:cs="Calibri Light"/>
                <w:color w:val="000000" w:themeColor="text1"/>
                <w:sz w:val="20"/>
                <w:szCs w:val="20"/>
              </w:rPr>
            </w:pPr>
          </w:p>
        </w:tc>
        <w:tc>
          <w:tcPr>
            <w:tcW w:w="4680" w:type="dxa"/>
          </w:tcPr>
          <w:p w:rsidR="7F58D373" w:rsidP="005416B3" w:rsidRDefault="7F58D373" w14:paraId="2CCF496B" w14:textId="37482A50">
            <w:pPr>
              <w:jc w:val="both"/>
              <w:rPr>
                <w:rFonts w:ascii="Calibri Light" w:hAnsi="Calibri Light" w:eastAsia="Calibri Light" w:cs="Calibri Light"/>
                <w:color w:val="000000" w:themeColor="text1"/>
                <w:sz w:val="20"/>
                <w:szCs w:val="20"/>
              </w:rPr>
            </w:pPr>
          </w:p>
        </w:tc>
      </w:tr>
      <w:tr w:rsidR="65E67D06" w:rsidTr="1C11E2BF" w14:paraId="49271DD9" w14:textId="77777777">
        <w:trPr>
          <w:trHeight w:val="300"/>
        </w:trPr>
        <w:tc>
          <w:tcPr>
            <w:tcW w:w="4680" w:type="dxa"/>
          </w:tcPr>
          <w:p w:rsidR="027CD868" w:rsidP="005416B3" w:rsidRDefault="027CD868" w14:paraId="2E91A07A" w14:textId="729E8283">
            <w:pPr>
              <w:jc w:val="both"/>
              <w:rPr>
                <w:rFonts w:ascii="Calibri Light" w:hAnsi="Calibri Light" w:eastAsia="Calibri Light" w:cs="Calibri Light"/>
                <w:color w:val="000000" w:themeColor="text1"/>
                <w:sz w:val="20"/>
                <w:szCs w:val="20"/>
              </w:rPr>
            </w:pPr>
          </w:p>
        </w:tc>
        <w:tc>
          <w:tcPr>
            <w:tcW w:w="4680" w:type="dxa"/>
          </w:tcPr>
          <w:p w:rsidR="580CEB8E" w:rsidP="005416B3" w:rsidRDefault="580CEB8E" w14:paraId="2EA09014" w14:textId="71744D2A">
            <w:pPr>
              <w:jc w:val="both"/>
              <w:rPr>
                <w:rFonts w:ascii="Calibri Light" w:hAnsi="Calibri Light" w:eastAsia="Calibri Light" w:cs="Calibri Light"/>
                <w:color w:val="000000" w:themeColor="text1"/>
                <w:sz w:val="20"/>
                <w:szCs w:val="20"/>
              </w:rPr>
            </w:pPr>
          </w:p>
        </w:tc>
      </w:tr>
      <w:tr w:rsidR="65E67D06" w:rsidTr="1C11E2BF" w14:paraId="32BB056F" w14:textId="77777777">
        <w:trPr>
          <w:trHeight w:val="300"/>
        </w:trPr>
        <w:tc>
          <w:tcPr>
            <w:tcW w:w="4680" w:type="dxa"/>
          </w:tcPr>
          <w:p w:rsidR="027CD868" w:rsidP="005416B3" w:rsidRDefault="027CD868" w14:paraId="4A30A85B" w14:textId="1BAACE3A">
            <w:pPr>
              <w:jc w:val="both"/>
              <w:rPr>
                <w:rFonts w:ascii="Calibri Light" w:hAnsi="Calibri Light" w:eastAsia="Calibri Light" w:cs="Calibri Light"/>
                <w:b/>
                <w:bCs/>
                <w:color w:val="000000" w:themeColor="text1"/>
                <w:sz w:val="20"/>
                <w:szCs w:val="20"/>
              </w:rPr>
            </w:pPr>
            <w:r w:rsidRPr="027CD868">
              <w:rPr>
                <w:rFonts w:ascii="Calibri Light" w:hAnsi="Calibri Light" w:eastAsia="Calibri Light" w:cs="Calibri Light"/>
                <w:b/>
                <w:bCs/>
                <w:color w:val="000000" w:themeColor="text1"/>
                <w:sz w:val="20"/>
                <w:szCs w:val="20"/>
              </w:rPr>
              <w:t>Total</w:t>
            </w:r>
          </w:p>
        </w:tc>
        <w:tc>
          <w:tcPr>
            <w:tcW w:w="4680" w:type="dxa"/>
          </w:tcPr>
          <w:p w:rsidR="027CD868" w:rsidP="005416B3" w:rsidRDefault="027CD868" w14:paraId="4A35DAAD" w14:textId="6A2362EB">
            <w:pPr>
              <w:jc w:val="both"/>
              <w:rPr>
                <w:rFonts w:ascii="Calibri Light" w:hAnsi="Calibri Light" w:eastAsia="Calibri Light" w:cs="Calibri Light"/>
                <w:b/>
                <w:bCs/>
                <w:color w:val="000000" w:themeColor="text1"/>
                <w:sz w:val="20"/>
                <w:szCs w:val="20"/>
              </w:rPr>
            </w:pPr>
          </w:p>
        </w:tc>
      </w:tr>
    </w:tbl>
    <w:p w:rsidR="1429F722" w:rsidP="005416B3" w:rsidRDefault="1429F722" w14:paraId="48BF4F6C" w14:textId="715E180D">
      <w:pPr>
        <w:spacing w:after="0" w:line="240" w:lineRule="auto"/>
        <w:jc w:val="both"/>
        <w:rPr>
          <w:rFonts w:ascii="Calibri" w:hAnsi="Calibri" w:eastAsia="Calibri" w:cs="Calibri"/>
          <w:color w:val="000000" w:themeColor="text1"/>
        </w:rPr>
      </w:pPr>
    </w:p>
    <w:p w:rsidR="1429F722" w:rsidP="005416B3" w:rsidRDefault="1B18C377" w14:paraId="49DC2AE1" w14:textId="47C7C3E3">
      <w:pPr>
        <w:pStyle w:val="Heading2"/>
        <w:jc w:val="both"/>
        <w:rPr>
          <w:rFonts w:eastAsia="Calibri"/>
        </w:rPr>
      </w:pPr>
      <w:r w:rsidRPr="1C11E2BF">
        <w:rPr>
          <w:rFonts w:eastAsia="Calibri"/>
        </w:rPr>
        <w:t xml:space="preserve">4.4 Financing scheme </w:t>
      </w:r>
    </w:p>
    <w:p w:rsidRPr="00561B86" w:rsidR="0A0981D2" w:rsidP="005416B3" w:rsidRDefault="0A0981D2" w14:paraId="5EF69640" w14:textId="0833004C">
      <w:pPr>
        <w:spacing w:after="0" w:line="240" w:lineRule="auto"/>
        <w:jc w:val="both"/>
        <w:rPr>
          <w:rFonts w:ascii="Calibri" w:hAnsi="Calibri" w:eastAsia="Calibri Light" w:cs="Calibri"/>
          <w:color w:val="7F7F7F" w:themeColor="text1" w:themeTint="80"/>
        </w:rPr>
      </w:pPr>
      <w:r w:rsidRPr="00561B86">
        <w:rPr>
          <w:rFonts w:ascii="Calibri" w:hAnsi="Calibri" w:eastAsia="Calibri Light" w:cs="Calibri"/>
          <w:color w:val="7F7F7F" w:themeColor="text1" w:themeTint="80"/>
        </w:rPr>
        <w:lastRenderedPageBreak/>
        <w:t>Includes any public and/or private financial investments required by the infrastructure over the project's life cycle.</w:t>
      </w:r>
    </w:p>
    <w:p w:rsidR="1C11E2BF" w:rsidP="005416B3" w:rsidRDefault="1C11E2BF" w14:paraId="520F267E" w14:textId="7D87F41C">
      <w:pPr>
        <w:pStyle w:val="ListParagraph"/>
        <w:spacing w:after="0" w:line="240" w:lineRule="auto"/>
        <w:jc w:val="both"/>
        <w:rPr>
          <w:rFonts w:ascii="Calibri Light" w:hAnsi="Calibri Light" w:eastAsia="Calibri Light" w:cs="Calibri Light"/>
          <w:color w:val="040C28"/>
        </w:rPr>
      </w:pPr>
    </w:p>
    <w:tbl>
      <w:tblPr>
        <w:tblStyle w:val="TableGrid"/>
        <w:tblW w:w="0" w:type="auto"/>
        <w:tblLayout w:type="fixed"/>
        <w:tblLook w:val="06A0" w:firstRow="1" w:lastRow="0" w:firstColumn="1" w:lastColumn="0" w:noHBand="1" w:noVBand="1"/>
      </w:tblPr>
      <w:tblGrid>
        <w:gridCol w:w="4680"/>
        <w:gridCol w:w="4680"/>
      </w:tblGrid>
      <w:tr w:rsidR="65E67D06" w:rsidTr="027CD868" w14:paraId="2A984BF1" w14:textId="77777777">
        <w:trPr>
          <w:trHeight w:val="300"/>
        </w:trPr>
        <w:tc>
          <w:tcPr>
            <w:tcW w:w="4680" w:type="dxa"/>
          </w:tcPr>
          <w:p w:rsidR="65E67D06" w:rsidP="005416B3" w:rsidRDefault="34236A35" w14:paraId="7BDC3B96" w14:textId="5A524A0E">
            <w:pPr>
              <w:jc w:val="both"/>
              <w:rPr>
                <w:rFonts w:ascii="Calibri" w:hAnsi="Calibri" w:eastAsia="Calibri" w:cs="Calibri"/>
              </w:rPr>
            </w:pPr>
            <w:r w:rsidRPr="027CD868">
              <w:rPr>
                <w:rFonts w:ascii="Calibri" w:hAnsi="Calibri" w:eastAsia="Calibri" w:cs="Calibri"/>
              </w:rPr>
              <w:t>Expected Share in Project Budget</w:t>
            </w:r>
          </w:p>
        </w:tc>
        <w:tc>
          <w:tcPr>
            <w:tcW w:w="4680" w:type="dxa"/>
          </w:tcPr>
          <w:p w:rsidR="65E67D06" w:rsidP="005416B3" w:rsidRDefault="34236A35" w14:paraId="581954ED" w14:textId="4194B9A3">
            <w:pPr>
              <w:jc w:val="both"/>
              <w:rPr>
                <w:rFonts w:ascii="Calibri" w:hAnsi="Calibri" w:eastAsia="Calibri" w:cs="Calibri"/>
              </w:rPr>
            </w:pPr>
            <w:r w:rsidRPr="027CD868">
              <w:rPr>
                <w:rFonts w:ascii="Calibri" w:hAnsi="Calibri" w:eastAsia="Calibri" w:cs="Calibri"/>
              </w:rPr>
              <w:t>Financing Option/Instrument</w:t>
            </w:r>
          </w:p>
        </w:tc>
      </w:tr>
      <w:tr w:rsidR="65E67D06" w:rsidTr="027CD868" w14:paraId="0AE421CC" w14:textId="77777777">
        <w:trPr>
          <w:trHeight w:val="300"/>
        </w:trPr>
        <w:tc>
          <w:tcPr>
            <w:tcW w:w="4680" w:type="dxa"/>
          </w:tcPr>
          <w:p w:rsidR="027CD868" w:rsidP="005416B3" w:rsidRDefault="027CD868" w14:paraId="563B9945" w14:textId="7B6E63E3">
            <w:pPr>
              <w:jc w:val="both"/>
              <w:rPr>
                <w:rFonts w:ascii="Calibri Light" w:hAnsi="Calibri Light" w:eastAsia="Calibri Light" w:cs="Calibri Light"/>
                <w:color w:val="000000" w:themeColor="text1"/>
                <w:sz w:val="20"/>
                <w:szCs w:val="20"/>
              </w:rPr>
            </w:pPr>
          </w:p>
        </w:tc>
        <w:tc>
          <w:tcPr>
            <w:tcW w:w="4680" w:type="dxa"/>
          </w:tcPr>
          <w:p w:rsidR="027CD868" w:rsidP="005416B3" w:rsidRDefault="027CD868" w14:paraId="39B972EF" w14:textId="724FF495">
            <w:pPr>
              <w:jc w:val="both"/>
              <w:rPr>
                <w:rFonts w:ascii="Calibri Light" w:hAnsi="Calibri Light" w:eastAsia="Calibri Light" w:cs="Calibri Light"/>
                <w:color w:val="000000" w:themeColor="text1"/>
                <w:sz w:val="20"/>
                <w:szCs w:val="20"/>
              </w:rPr>
            </w:pPr>
          </w:p>
        </w:tc>
      </w:tr>
      <w:tr w:rsidR="65E67D06" w:rsidTr="027CD868" w14:paraId="27F76E96" w14:textId="77777777">
        <w:trPr>
          <w:trHeight w:val="300"/>
        </w:trPr>
        <w:tc>
          <w:tcPr>
            <w:tcW w:w="4680" w:type="dxa"/>
          </w:tcPr>
          <w:p w:rsidR="027CD868" w:rsidP="005416B3" w:rsidRDefault="027CD868" w14:paraId="7F30CAE1" w14:textId="2516E49A">
            <w:pPr>
              <w:jc w:val="both"/>
              <w:rPr>
                <w:rFonts w:ascii="Calibri Light" w:hAnsi="Calibri Light" w:eastAsia="Calibri Light" w:cs="Calibri Light"/>
                <w:color w:val="000000" w:themeColor="text1"/>
                <w:sz w:val="20"/>
                <w:szCs w:val="20"/>
              </w:rPr>
            </w:pPr>
          </w:p>
        </w:tc>
        <w:tc>
          <w:tcPr>
            <w:tcW w:w="4680" w:type="dxa"/>
          </w:tcPr>
          <w:p w:rsidR="027CD868" w:rsidP="005416B3" w:rsidRDefault="027CD868" w14:paraId="46F0DE2F" w14:textId="132C593C">
            <w:pPr>
              <w:jc w:val="both"/>
              <w:rPr>
                <w:rFonts w:ascii="Calibri Light" w:hAnsi="Calibri Light" w:eastAsia="Calibri Light" w:cs="Calibri Light"/>
                <w:color w:val="000000" w:themeColor="text1"/>
                <w:sz w:val="20"/>
                <w:szCs w:val="20"/>
              </w:rPr>
            </w:pPr>
          </w:p>
        </w:tc>
      </w:tr>
      <w:tr w:rsidR="65E67D06" w:rsidTr="027CD868" w14:paraId="007B2CB9" w14:textId="77777777">
        <w:trPr>
          <w:trHeight w:val="300"/>
        </w:trPr>
        <w:tc>
          <w:tcPr>
            <w:tcW w:w="4680" w:type="dxa"/>
          </w:tcPr>
          <w:p w:rsidR="027CD868" w:rsidP="005416B3" w:rsidRDefault="027CD868" w14:paraId="405AA519" w14:textId="2F54F4CC">
            <w:pPr>
              <w:jc w:val="both"/>
              <w:rPr>
                <w:rFonts w:ascii="Calibri Light" w:hAnsi="Calibri Light" w:eastAsia="Calibri Light" w:cs="Calibri Light"/>
                <w:color w:val="000000" w:themeColor="text1"/>
                <w:sz w:val="20"/>
                <w:szCs w:val="20"/>
              </w:rPr>
            </w:pPr>
          </w:p>
        </w:tc>
        <w:tc>
          <w:tcPr>
            <w:tcW w:w="4680" w:type="dxa"/>
          </w:tcPr>
          <w:p w:rsidR="027CD868" w:rsidP="005416B3" w:rsidRDefault="027CD868" w14:paraId="4A9D1183" w14:textId="61C466F0">
            <w:pPr>
              <w:jc w:val="both"/>
              <w:rPr>
                <w:rFonts w:ascii="Calibri Light" w:hAnsi="Calibri Light" w:eastAsia="Calibri Light" w:cs="Calibri Light"/>
                <w:color w:val="000000" w:themeColor="text1"/>
                <w:sz w:val="20"/>
                <w:szCs w:val="20"/>
              </w:rPr>
            </w:pPr>
          </w:p>
        </w:tc>
      </w:tr>
    </w:tbl>
    <w:p w:rsidR="1429F722" w:rsidP="005416B3" w:rsidRDefault="3F77438A" w14:paraId="1C373D01" w14:textId="719A4EFC">
      <w:pPr>
        <w:pStyle w:val="Heading2"/>
        <w:jc w:val="both"/>
        <w:rPr>
          <w:rFonts w:eastAsia="Calibri"/>
        </w:rPr>
      </w:pPr>
      <w:r w:rsidRPr="3C1A6CB3">
        <w:rPr>
          <w:rFonts w:eastAsia="Calibri"/>
        </w:rPr>
        <w:t>4.5 Financial figures</w:t>
      </w:r>
    </w:p>
    <w:p w:rsidRPr="00561B86" w:rsidR="1429F722" w:rsidP="005416B3" w:rsidRDefault="63547011" w14:paraId="3E286ACB" w14:textId="5E98B02E">
      <w:pPr>
        <w:spacing w:after="0" w:line="240" w:lineRule="auto"/>
        <w:jc w:val="both"/>
        <w:rPr>
          <w:rFonts w:ascii="Calibri" w:hAnsi="Calibri" w:eastAsia="Calibri" w:cs="Calibri"/>
          <w:color w:val="7F7F7F" w:themeColor="text1" w:themeTint="80"/>
        </w:rPr>
      </w:pPr>
      <w:r w:rsidRPr="00561B86">
        <w:rPr>
          <w:rFonts w:ascii="Calibri" w:hAnsi="Calibri" w:eastAsia="Calibri" w:cs="Calibri"/>
          <w:color w:val="7F7F7F" w:themeColor="text1" w:themeTint="80"/>
        </w:rPr>
        <w:t xml:space="preserve">General definitions: </w:t>
      </w:r>
    </w:p>
    <w:p w:rsidRPr="00561B86" w:rsidR="63547011" w:rsidP="005416B3" w:rsidRDefault="63547011" w14:paraId="7749CAD2" w14:textId="05FB6403">
      <w:pPr>
        <w:pStyle w:val="ListParagraph"/>
        <w:numPr>
          <w:ilvl w:val="0"/>
          <w:numId w:val="61"/>
        </w:numPr>
        <w:spacing w:after="0" w:line="240" w:lineRule="auto"/>
        <w:jc w:val="both"/>
        <w:rPr>
          <w:rFonts w:ascii="Calibri" w:hAnsi="Calibri" w:eastAsia="Calibri Light" w:cs="Calibri"/>
          <w:color w:val="7F7F7F" w:themeColor="text1" w:themeTint="80"/>
        </w:rPr>
      </w:pPr>
      <w:r w:rsidRPr="00561B86">
        <w:rPr>
          <w:rFonts w:ascii="Calibri" w:hAnsi="Calibri" w:eastAsia="Calibri Light" w:cs="Calibri"/>
          <w:color w:val="7F7F7F" w:themeColor="text1" w:themeTint="80"/>
        </w:rPr>
        <w:t xml:space="preserve">CAPEX: </w:t>
      </w:r>
      <w:r w:rsidRPr="00561B86" w:rsidR="4179023E">
        <w:rPr>
          <w:rFonts w:ascii="Calibri" w:hAnsi="Calibri" w:eastAsia="Calibri Light" w:cs="Calibri"/>
          <w:color w:val="7F7F7F" w:themeColor="text1" w:themeTint="80"/>
        </w:rPr>
        <w:t>are capital expenditure and</w:t>
      </w:r>
      <w:r w:rsidRPr="00561B86">
        <w:rPr>
          <w:rFonts w:ascii="Calibri" w:hAnsi="Calibri" w:eastAsia="Calibri Light" w:cs="Calibri"/>
          <w:color w:val="7F7F7F" w:themeColor="text1" w:themeTint="80"/>
        </w:rPr>
        <w:t xml:space="preserve"> funds used by </w:t>
      </w:r>
      <w:r w:rsidRPr="00561B86" w:rsidR="3232FD36">
        <w:rPr>
          <w:rFonts w:ascii="Calibri" w:hAnsi="Calibri" w:eastAsia="Calibri Light" w:cs="Calibri"/>
          <w:color w:val="7F7F7F" w:themeColor="text1" w:themeTint="80"/>
        </w:rPr>
        <w:t>the</w:t>
      </w:r>
      <w:r w:rsidRPr="00561B86">
        <w:rPr>
          <w:rFonts w:ascii="Calibri" w:hAnsi="Calibri" w:eastAsia="Calibri Light" w:cs="Calibri"/>
          <w:color w:val="7F7F7F" w:themeColor="text1" w:themeTint="80"/>
        </w:rPr>
        <w:t xml:space="preserve"> company to acquire, upgrade, and maintain physical assets such as property, plants, buildings, technology, or equipment</w:t>
      </w:r>
      <w:r w:rsidRPr="00561B86" w:rsidR="0E701DF6">
        <w:rPr>
          <w:rFonts w:ascii="Calibri" w:hAnsi="Calibri" w:eastAsia="Calibri Light" w:cs="Calibri"/>
          <w:color w:val="7F7F7F" w:themeColor="text1" w:themeTint="80"/>
        </w:rPr>
        <w:t>.</w:t>
      </w:r>
    </w:p>
    <w:p w:rsidRPr="00561B86" w:rsidR="0E701DF6" w:rsidP="005416B3" w:rsidRDefault="0E701DF6" w14:paraId="6816221F" w14:textId="7AD6D6B3">
      <w:pPr>
        <w:pStyle w:val="ListParagraph"/>
        <w:numPr>
          <w:ilvl w:val="0"/>
          <w:numId w:val="60"/>
        </w:numPr>
        <w:spacing w:after="0" w:line="240" w:lineRule="auto"/>
        <w:jc w:val="both"/>
        <w:rPr>
          <w:rFonts w:ascii="Calibri" w:hAnsi="Calibri" w:eastAsia="Calibri Light" w:cs="Calibri"/>
          <w:color w:val="7F7F7F" w:themeColor="text1" w:themeTint="80"/>
        </w:rPr>
      </w:pPr>
      <w:r w:rsidRPr="00561B86">
        <w:rPr>
          <w:rFonts w:ascii="Calibri" w:hAnsi="Calibri" w:eastAsia="Calibri Light" w:cs="Calibri"/>
          <w:color w:val="7F7F7F" w:themeColor="text1" w:themeTint="80"/>
        </w:rPr>
        <w:t xml:space="preserve">DEVEX: </w:t>
      </w:r>
      <w:r w:rsidRPr="00561B86" w:rsidR="7E263C76">
        <w:rPr>
          <w:rFonts w:ascii="Calibri" w:hAnsi="Calibri" w:eastAsia="Calibri Light" w:cs="Calibri"/>
          <w:color w:val="7F7F7F" w:themeColor="text1" w:themeTint="80"/>
        </w:rPr>
        <w:t>defined as all costs spent in the period from idea and development to design &amp; planning.</w:t>
      </w:r>
    </w:p>
    <w:p w:rsidR="1429F722" w:rsidP="005416B3" w:rsidRDefault="70B482AD" w14:paraId="34176130" w14:textId="1F5C0166">
      <w:pPr>
        <w:pStyle w:val="Heading3"/>
        <w:jc w:val="both"/>
        <w:rPr>
          <w:rFonts w:eastAsia="Calibri Light"/>
          <w:i/>
          <w:iCs/>
        </w:rPr>
      </w:pPr>
      <w:r w:rsidRPr="1C11E2BF">
        <w:rPr>
          <w:rFonts w:eastAsia="Calibri Light"/>
        </w:rPr>
        <w:t xml:space="preserve">4.5.1 </w:t>
      </w:r>
      <w:r w:rsidRPr="1C11E2BF" w:rsidR="2F2E5715">
        <w:rPr>
          <w:rFonts w:eastAsia="Calibri Light"/>
        </w:rPr>
        <w:t>Capital cost: CAPEX and DEVEX</w:t>
      </w:r>
      <w:r w:rsidRPr="1C11E2BF" w:rsidR="0E6A8D0B">
        <w:rPr>
          <w:rFonts w:eastAsia="Calibri Light"/>
          <w:i/>
          <w:iCs/>
        </w:rPr>
        <w:t xml:space="preserve"> (If applicable USD/MW)</w:t>
      </w:r>
    </w:p>
    <w:p w:rsidRPr="00603028" w:rsidR="1C11E2BF" w:rsidP="00603028" w:rsidRDefault="00561B86" w14:paraId="6284D53B" w14:textId="644EF50E">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2F2E5715" w14:paraId="66348695" w14:textId="0CB4B602">
      <w:pPr>
        <w:pStyle w:val="Heading3"/>
        <w:jc w:val="both"/>
        <w:rPr>
          <w:rFonts w:eastAsia="Calibri Light"/>
        </w:rPr>
      </w:pPr>
      <w:r w:rsidRPr="1C11E2BF">
        <w:rPr>
          <w:rFonts w:eastAsia="Calibri Light"/>
        </w:rPr>
        <w:t>4.</w:t>
      </w:r>
      <w:r w:rsidRPr="1C11E2BF" w:rsidR="61A0CB67">
        <w:rPr>
          <w:rFonts w:eastAsia="Calibri Light"/>
        </w:rPr>
        <w:t>5.2</w:t>
      </w:r>
      <w:r w:rsidRPr="1C11E2BF">
        <w:rPr>
          <w:rFonts w:eastAsia="Calibri Light"/>
        </w:rPr>
        <w:t xml:space="preserve"> Operation and maintenance cost </w:t>
      </w:r>
      <w:r w:rsidRPr="1C11E2BF" w:rsidR="408D266F">
        <w:rPr>
          <w:rFonts w:eastAsia="Calibri Light"/>
          <w:i/>
          <w:iCs/>
        </w:rPr>
        <w:t>(If applicable USD/MW, USD/MWh)</w:t>
      </w:r>
    </w:p>
    <w:p w:rsidRPr="00561B86" w:rsidR="1429F722" w:rsidP="005416B3" w:rsidRDefault="00561B86" w14:paraId="42910FFB" w14:textId="0FF8A416">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561B86" w:rsidP="005416B3" w:rsidRDefault="2A1E17D1" w14:paraId="2C26967B" w14:textId="77777777">
      <w:pPr>
        <w:pStyle w:val="Heading3"/>
        <w:jc w:val="both"/>
        <w:rPr>
          <w:rFonts w:eastAsia="Calibri"/>
        </w:rPr>
      </w:pPr>
      <w:r w:rsidRPr="1C11E2BF">
        <w:rPr>
          <w:rFonts w:eastAsia="Calibri"/>
        </w:rPr>
        <w:t xml:space="preserve">4.5.3 </w:t>
      </w:r>
      <w:r w:rsidRPr="1C11E2BF" w:rsidR="23C7CC01">
        <w:rPr>
          <w:rFonts w:eastAsia="Calibri"/>
        </w:rPr>
        <w:t>Weighted</w:t>
      </w:r>
      <w:r w:rsidRPr="1C11E2BF" w:rsidR="2F2E5715">
        <w:rPr>
          <w:rFonts w:eastAsia="Calibri"/>
        </w:rPr>
        <w:t xml:space="preserve"> average cost of capital </w:t>
      </w:r>
    </w:p>
    <w:p w:rsidRPr="00561B86" w:rsidR="1429F722" w:rsidP="005416B3" w:rsidRDefault="2F2E5715" w14:paraId="43112D9A" w14:textId="2E7D4E90">
      <w:pPr>
        <w:spacing w:after="0" w:line="240" w:lineRule="auto"/>
        <w:jc w:val="both"/>
        <w:rPr>
          <w:rFonts w:ascii="Calibri Light" w:hAnsi="Calibri Light" w:eastAsia="Calibri Light" w:cs="Calibri Light"/>
          <w:color w:val="7F7F7F" w:themeColor="text1" w:themeTint="80"/>
        </w:rPr>
      </w:pPr>
      <w:r w:rsidRPr="00561B86">
        <w:rPr>
          <w:rFonts w:ascii="Calibri" w:hAnsi="Calibri" w:eastAsia="Calibri" w:cs="Calibri"/>
          <w:color w:val="7F7F7F" w:themeColor="text1" w:themeTint="80"/>
        </w:rPr>
        <w:t>WACC</w:t>
      </w:r>
      <w:r w:rsidRPr="00561B86" w:rsidR="016DE1F4">
        <w:rPr>
          <w:rFonts w:ascii="Calibri" w:hAnsi="Calibri" w:eastAsia="Calibri" w:cs="Calibri"/>
          <w:color w:val="7F7F7F" w:themeColor="text1" w:themeTint="80"/>
        </w:rPr>
        <w:t xml:space="preserve">: </w:t>
      </w:r>
      <w:r w:rsidRPr="00561B86" w:rsidR="00561B86">
        <w:rPr>
          <w:rFonts w:ascii="Calibri Light" w:hAnsi="Calibri Light" w:eastAsia="Arial" w:cs="Calibri Light"/>
          <w:color w:val="7F7F7F" w:themeColor="text1" w:themeTint="80"/>
        </w:rPr>
        <w:t>r</w:t>
      </w:r>
      <w:r w:rsidRPr="00561B86" w:rsidR="016DE1F4">
        <w:rPr>
          <w:rFonts w:ascii="Calibri Light" w:hAnsi="Calibri Light" w:eastAsia="Calibri Light" w:cs="Calibri Light"/>
          <w:color w:val="7F7F7F" w:themeColor="text1" w:themeTint="80"/>
        </w:rPr>
        <w:t>epresents a company's average after-tax cost of capital from all sources, including common stock, preferred stock, bonds, and other forms of debt</w:t>
      </w:r>
    </w:p>
    <w:p w:rsidR="00561B86" w:rsidP="00603028" w:rsidRDefault="00561B86" w14:paraId="521307A2" w14:textId="441C1545">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6F360F6E" w14:paraId="71581D57" w14:textId="49CCD4F8">
      <w:pPr>
        <w:pStyle w:val="Heading3"/>
        <w:jc w:val="both"/>
        <w:rPr>
          <w:rFonts w:eastAsia="Calibri"/>
          <w:color w:val="000000" w:themeColor="text1"/>
        </w:rPr>
      </w:pPr>
      <w:r w:rsidRPr="1BA2F358">
        <w:rPr>
          <w:rFonts w:eastAsia="Calibri"/>
        </w:rPr>
        <w:t>4.</w:t>
      </w:r>
      <w:r w:rsidRPr="1BA2F358" w:rsidR="2AA8BF33">
        <w:rPr>
          <w:rFonts w:eastAsia="Calibri"/>
        </w:rPr>
        <w:t>5</w:t>
      </w:r>
      <w:r w:rsidRPr="1BA2F358" w:rsidR="6EB096A1">
        <w:rPr>
          <w:rFonts w:eastAsia="Calibri"/>
        </w:rPr>
        <w:t xml:space="preserve">.4 </w:t>
      </w:r>
      <w:r w:rsidRPr="1BA2F358" w:rsidR="330F0E1C">
        <w:rPr>
          <w:rFonts w:eastAsia="Calibri"/>
        </w:rPr>
        <w:t>Corporate tax rate</w:t>
      </w:r>
    </w:p>
    <w:p w:rsidR="3C1A6CB3" w:rsidP="00603028" w:rsidRDefault="00561B86" w14:paraId="614383BC" w14:textId="0468C33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3C1A6CB3" w:rsidP="005416B3" w:rsidRDefault="1C4A4F1B" w14:paraId="2F23810B" w14:textId="23124693">
      <w:pPr>
        <w:pStyle w:val="Heading3"/>
        <w:jc w:val="both"/>
        <w:rPr>
          <w:rFonts w:eastAsia="Calibri Light"/>
          <w:color w:val="000000" w:themeColor="text1"/>
        </w:rPr>
      </w:pPr>
      <w:r w:rsidRPr="1C11E2BF">
        <w:rPr>
          <w:rFonts w:eastAsia="Calibri Light"/>
        </w:rPr>
        <w:t>4.</w:t>
      </w:r>
      <w:r w:rsidRPr="1C11E2BF" w:rsidR="1FB0815A">
        <w:rPr>
          <w:rFonts w:eastAsia="Calibri Light"/>
        </w:rPr>
        <w:t>5</w:t>
      </w:r>
      <w:r w:rsidRPr="1C11E2BF" w:rsidR="5988A061">
        <w:rPr>
          <w:rFonts w:eastAsia="Calibri Light"/>
        </w:rPr>
        <w:t xml:space="preserve">.5 </w:t>
      </w:r>
      <w:r w:rsidRPr="1C11E2BF">
        <w:rPr>
          <w:rFonts w:eastAsia="Calibri Light"/>
        </w:rPr>
        <w:t>Depreciation rate and amortization approach if relevant</w:t>
      </w:r>
    </w:p>
    <w:p w:rsidRPr="00561B86" w:rsidR="3C1A6CB3" w:rsidP="005416B3" w:rsidRDefault="284690F1" w14:paraId="39369612" w14:textId="1F864C81">
      <w:pPr>
        <w:pStyle w:val="ListParagraph"/>
        <w:numPr>
          <w:ilvl w:val="0"/>
          <w:numId w:val="58"/>
        </w:numPr>
        <w:spacing w:after="60"/>
        <w:jc w:val="both"/>
        <w:rPr>
          <w:rFonts w:ascii="Arial" w:hAnsi="Arial" w:eastAsia="Arial" w:cs="Arial"/>
          <w:color w:val="7F7F7F" w:themeColor="text1" w:themeTint="80"/>
        </w:rPr>
      </w:pPr>
      <w:r w:rsidRPr="00561B86">
        <w:rPr>
          <w:rFonts w:ascii="Arial" w:hAnsi="Arial" w:eastAsia="Arial" w:cs="Arial"/>
          <w:color w:val="7F7F7F" w:themeColor="text1" w:themeTint="80"/>
        </w:rPr>
        <w:t>Depreciation and amortization are ways to calculate asset value over time</w:t>
      </w:r>
      <w:r w:rsidRPr="00561B86" w:rsidR="00561B86">
        <w:rPr>
          <w:rFonts w:ascii="Arial" w:hAnsi="Arial" w:eastAsia="Arial" w:cs="Arial"/>
          <w:color w:val="7F7F7F" w:themeColor="text1" w:themeTint="80"/>
        </w:rPr>
        <w:t xml:space="preserve">; </w:t>
      </w:r>
      <w:r w:rsidR="00561B86">
        <w:rPr>
          <w:rFonts w:ascii="Arial" w:hAnsi="Arial" w:eastAsia="Arial" w:cs="Arial"/>
          <w:color w:val="7F7F7F" w:themeColor="text1" w:themeTint="80"/>
        </w:rPr>
        <w:t>D</w:t>
      </w:r>
      <w:r w:rsidRPr="00561B86">
        <w:rPr>
          <w:rFonts w:ascii="Arial" w:hAnsi="Arial" w:eastAsia="Arial" w:cs="Arial"/>
          <w:color w:val="7F7F7F" w:themeColor="text1" w:themeTint="80"/>
        </w:rPr>
        <w:t>epreciation is the amount of asset value lost over time.</w:t>
      </w:r>
    </w:p>
    <w:p w:rsidRPr="00561B86" w:rsidR="3C1A6CB3" w:rsidP="005416B3" w:rsidRDefault="284690F1" w14:paraId="55618E00" w14:textId="6ACC3BBF">
      <w:pPr>
        <w:pStyle w:val="ListParagraph"/>
        <w:numPr>
          <w:ilvl w:val="0"/>
          <w:numId w:val="58"/>
        </w:numPr>
        <w:spacing w:after="60"/>
        <w:jc w:val="both"/>
        <w:rPr>
          <w:rFonts w:ascii="Arial" w:hAnsi="Arial" w:eastAsia="Arial" w:cs="Arial"/>
          <w:color w:val="7F7F7F" w:themeColor="text1" w:themeTint="80"/>
        </w:rPr>
      </w:pPr>
      <w:r w:rsidRPr="00561B86">
        <w:rPr>
          <w:rFonts w:ascii="Arial" w:hAnsi="Arial" w:eastAsia="Arial" w:cs="Arial"/>
          <w:color w:val="7F7F7F" w:themeColor="text1" w:themeTint="80"/>
        </w:rPr>
        <w:t>Amortization is a method for decreasing an asset cost over time.</w:t>
      </w:r>
    </w:p>
    <w:p w:rsidRPr="00603028" w:rsidR="3C1A6CB3" w:rsidP="00603028" w:rsidRDefault="00561B86" w14:paraId="7AD5F940" w14:textId="42161C4D">
      <w:pPr>
        <w:spacing w:after="0" w:line="240" w:lineRule="auto"/>
        <w:jc w:val="both"/>
        <w:rPr>
          <w:rFonts w:ascii="Calibri Light" w:hAnsi="Calibri Light" w:eastAsia="Calibri Light" w:cs="Calibri Light"/>
        </w:rPr>
      </w:pPr>
      <w:r w:rsidRPr="00561B86">
        <w:rPr>
          <w:rFonts w:ascii="Calibri Light" w:hAnsi="Calibri Light" w:eastAsia="Calibri Light" w:cs="Calibri Light"/>
        </w:rPr>
        <w:t>[Text]</w:t>
      </w:r>
    </w:p>
    <w:p w:rsidR="68A62462" w:rsidP="005416B3" w:rsidRDefault="68A62462" w14:paraId="52CC7898" w14:textId="1350BF92">
      <w:pPr>
        <w:pStyle w:val="Heading3"/>
        <w:jc w:val="both"/>
        <w:rPr>
          <w:rFonts w:eastAsia="Calibri"/>
        </w:rPr>
      </w:pPr>
      <w:r w:rsidRPr="1BA2F358">
        <w:rPr>
          <w:rFonts w:eastAsia="Calibri"/>
        </w:rPr>
        <w:t>4.5.6 Inflation rate</w:t>
      </w:r>
    </w:p>
    <w:p w:rsidRPr="00603028" w:rsidR="1BA2F358" w:rsidP="00603028" w:rsidRDefault="00561B86" w14:paraId="0D19684C" w14:textId="65489175">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69595BCA" w14:paraId="1E42FFC0" w14:textId="45DE8F25">
      <w:pPr>
        <w:pStyle w:val="Heading3"/>
        <w:jc w:val="both"/>
        <w:rPr>
          <w:rFonts w:eastAsia="Calibri"/>
          <w:i/>
          <w:iCs/>
          <w:color w:val="000000" w:themeColor="text1"/>
        </w:rPr>
      </w:pPr>
      <w:r w:rsidRPr="1BA2F358">
        <w:rPr>
          <w:rFonts w:eastAsia="Calibri"/>
        </w:rPr>
        <w:t>4.</w:t>
      </w:r>
      <w:r w:rsidRPr="1BA2F358" w:rsidR="401527E4">
        <w:rPr>
          <w:rFonts w:eastAsia="Calibri"/>
        </w:rPr>
        <w:t>5.</w:t>
      </w:r>
      <w:r w:rsidRPr="1BA2F358" w:rsidR="0151616A">
        <w:rPr>
          <w:rFonts w:eastAsia="Calibri"/>
        </w:rPr>
        <w:t>7</w:t>
      </w:r>
      <w:r w:rsidRPr="1BA2F358" w:rsidR="401527E4">
        <w:rPr>
          <w:rFonts w:eastAsia="Calibri"/>
        </w:rPr>
        <w:t xml:space="preserve"> </w:t>
      </w:r>
      <w:r w:rsidRPr="1BA2F358">
        <w:rPr>
          <w:rFonts w:eastAsia="Calibri"/>
        </w:rPr>
        <w:t xml:space="preserve">Economic lifetime of project </w:t>
      </w:r>
    </w:p>
    <w:p w:rsidR="1BA2F358" w:rsidP="00603028" w:rsidRDefault="00561B86" w14:paraId="7087806E" w14:textId="2C012D64">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2A383BA1" w14:paraId="6102F4BC" w14:textId="3428F5A9">
      <w:pPr>
        <w:pStyle w:val="Heading3"/>
        <w:jc w:val="both"/>
        <w:rPr>
          <w:rFonts w:eastAsia="Calibri"/>
        </w:rPr>
      </w:pPr>
      <w:r w:rsidRPr="1C11E2BF">
        <w:rPr>
          <w:rFonts w:eastAsia="Calibri"/>
        </w:rPr>
        <w:t>4.</w:t>
      </w:r>
      <w:r w:rsidRPr="1C11E2BF" w:rsidR="0D4333D6">
        <w:rPr>
          <w:rFonts w:eastAsia="Calibri"/>
        </w:rPr>
        <w:t>5.</w:t>
      </w:r>
      <w:r w:rsidRPr="1C11E2BF" w:rsidR="2EC11498">
        <w:rPr>
          <w:rFonts w:eastAsia="Calibri"/>
        </w:rPr>
        <w:t>8</w:t>
      </w:r>
      <w:r w:rsidRPr="1C11E2BF" w:rsidR="0D4333D6">
        <w:rPr>
          <w:rFonts w:eastAsia="Calibri"/>
        </w:rPr>
        <w:t xml:space="preserve"> </w:t>
      </w:r>
      <w:r w:rsidRPr="1C11E2BF">
        <w:rPr>
          <w:rFonts w:eastAsia="Calibri"/>
        </w:rPr>
        <w:t>Financing sources identified</w:t>
      </w:r>
      <w:r w:rsidRPr="1C11E2BF" w:rsidR="0C184342">
        <w:rPr>
          <w:rFonts w:eastAsia="Calibri"/>
        </w:rPr>
        <w:t xml:space="preserve"> (</w:t>
      </w:r>
      <w:r w:rsidRPr="1C11E2BF">
        <w:rPr>
          <w:rFonts w:eastAsia="Calibri"/>
        </w:rPr>
        <w:t>i.e., soft loan, commercial loan, equity, etc.</w:t>
      </w:r>
      <w:r w:rsidRPr="1C11E2BF" w:rsidR="4A95E276">
        <w:rPr>
          <w:rFonts w:eastAsia="Calibri"/>
        </w:rPr>
        <w:t>)</w:t>
      </w:r>
    </w:p>
    <w:p w:rsidRPr="00603028" w:rsidR="1429F722" w:rsidP="00603028" w:rsidRDefault="00561B86" w14:paraId="19BE2186" w14:textId="443720C8">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2AE24470" w14:paraId="628F10AF" w14:textId="547C1A1D">
      <w:pPr>
        <w:pStyle w:val="Heading2"/>
        <w:jc w:val="both"/>
        <w:rPr>
          <w:rFonts w:eastAsia="Calibri"/>
        </w:rPr>
      </w:pPr>
      <w:r w:rsidRPr="3C1A6CB3">
        <w:rPr>
          <w:rFonts w:eastAsia="Calibri"/>
        </w:rPr>
        <w:t>4</w:t>
      </w:r>
      <w:r w:rsidRPr="3C1A6CB3" w:rsidR="0ECB3A45">
        <w:rPr>
          <w:rFonts w:eastAsia="Calibri"/>
        </w:rPr>
        <w:t xml:space="preserve">.6 Financial risk </w:t>
      </w:r>
    </w:p>
    <w:p w:rsidR="1429F722" w:rsidP="005416B3" w:rsidRDefault="74A5D0DB" w14:paraId="09061F78" w14:textId="6AE49164">
      <w:pPr>
        <w:spacing w:after="0"/>
        <w:jc w:val="both"/>
        <w:rPr>
          <w:rFonts w:ascii="Calibri Light" w:hAnsi="Calibri Light" w:eastAsia="Calibri Light" w:cs="Calibri Light"/>
          <w:i/>
          <w:iCs/>
          <w:color w:val="FF0000"/>
        </w:rPr>
      </w:pPr>
      <w:r w:rsidRPr="00561B86">
        <w:rPr>
          <w:rStyle w:val="Heading3Char"/>
        </w:rPr>
        <w:t>4.6.1 Credit worthiness</w:t>
      </w:r>
      <w:r w:rsidRPr="1C11E2BF">
        <w:rPr>
          <w:rFonts w:ascii="Calibri Light" w:hAnsi="Calibri Light" w:eastAsia="Calibri Light" w:cs="Calibri Light"/>
          <w:color w:val="FF0000"/>
        </w:rPr>
        <w:t xml:space="preserve"> </w:t>
      </w:r>
      <w:r w:rsidRPr="00561B86">
        <w:rPr>
          <w:rFonts w:ascii="Calibri" w:hAnsi="Calibri" w:eastAsia="Calibri Light" w:cs="Calibri"/>
          <w:i/>
          <w:iCs/>
          <w:color w:val="7F7F7F" w:themeColor="text1" w:themeTint="80"/>
        </w:rPr>
        <w:t>(If relevant: assessment of debtor credit and financial wealth)</w:t>
      </w:r>
    </w:p>
    <w:p w:rsidRPr="00561B86" w:rsidR="4823151D" w:rsidP="005416B3" w:rsidRDefault="4823151D" w14:paraId="47D78939" w14:textId="74D84B35">
      <w:pPr>
        <w:spacing w:after="0"/>
        <w:jc w:val="both"/>
        <w:rPr>
          <w:rFonts w:ascii="Arial" w:hAnsi="Arial" w:eastAsia="Arial" w:cs="Arial"/>
          <w:color w:val="7F7F7F" w:themeColor="text1" w:themeTint="80"/>
        </w:rPr>
      </w:pPr>
      <w:r w:rsidRPr="00561B86">
        <w:rPr>
          <w:rFonts w:ascii="Arial" w:hAnsi="Arial" w:eastAsia="Arial" w:cs="Arial"/>
          <w:color w:val="7F7F7F" w:themeColor="text1" w:themeTint="80"/>
        </w:rPr>
        <w:t>This is the lender's appraisal of how likely the project owner will be able to repay their debts. Lenders assess your creditworthiness by considering your income and looking at your history of borrowing and repaying debt.</w:t>
      </w:r>
    </w:p>
    <w:p w:rsidRPr="00603028" w:rsidR="1C11E2BF" w:rsidP="00603028" w:rsidRDefault="00561B86" w14:paraId="5600657F" w14:textId="11F16F20">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74A5D0DB" w14:paraId="3CA262CB" w14:textId="39F7A876">
      <w:pPr>
        <w:pStyle w:val="Heading3"/>
        <w:jc w:val="both"/>
        <w:rPr>
          <w:rFonts w:eastAsia="Calibri Light"/>
          <w:color w:val="000000" w:themeColor="text1"/>
        </w:rPr>
      </w:pPr>
      <w:r w:rsidRPr="1C11E2BF">
        <w:rPr>
          <w:rFonts w:eastAsia="Calibri Light"/>
        </w:rPr>
        <w:t xml:space="preserve">4.6.2 </w:t>
      </w:r>
      <w:r w:rsidRPr="1C11E2BF" w:rsidR="439B1E12">
        <w:rPr>
          <w:rFonts w:eastAsia="Calibri Light"/>
        </w:rPr>
        <w:t>Collaterals and Coverage</w:t>
      </w:r>
    </w:p>
    <w:p w:rsidR="26034168" w:rsidP="005416B3" w:rsidRDefault="26034168" w14:paraId="10BCF9EA" w14:textId="2BF612B8">
      <w:pPr>
        <w:spacing w:after="0"/>
        <w:jc w:val="both"/>
        <w:rPr>
          <w:rFonts w:ascii="Calibri" w:hAnsi="Calibri" w:eastAsia="Calibri Light" w:cs="Calibri"/>
          <w:color w:val="7F7F7F" w:themeColor="text1" w:themeTint="80"/>
        </w:rPr>
      </w:pPr>
      <w:r w:rsidRPr="00561B86">
        <w:rPr>
          <w:rFonts w:ascii="Calibri" w:hAnsi="Calibri" w:eastAsia="Calibri Light" w:cs="Calibri"/>
          <w:color w:val="7F7F7F" w:themeColor="text1" w:themeTint="80"/>
        </w:rPr>
        <w:t>Refers to the percentage of the loan that's backed by a discounted asset.</w:t>
      </w:r>
    </w:p>
    <w:p w:rsidR="1BA2F358" w:rsidP="00603028" w:rsidRDefault="00561B86" w14:paraId="2A14B9CB" w14:textId="7640E9A0">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439B1E12" w14:paraId="1342DA55" w14:textId="7222B487">
      <w:pPr>
        <w:pStyle w:val="Heading3"/>
        <w:jc w:val="both"/>
        <w:rPr>
          <w:rFonts w:eastAsia="Calibri"/>
          <w:color w:val="000000" w:themeColor="text1"/>
        </w:rPr>
      </w:pPr>
      <w:r w:rsidRPr="1C11E2BF">
        <w:rPr>
          <w:rFonts w:eastAsia="Calibri"/>
        </w:rPr>
        <w:t>4.6.3 Probability of Insolvency</w:t>
      </w:r>
    </w:p>
    <w:p w:rsidR="00561B86" w:rsidP="005416B3" w:rsidRDefault="49D790A8" w14:paraId="7ECB9D8E" w14:textId="10A84A71">
      <w:pPr>
        <w:spacing w:after="0"/>
        <w:jc w:val="both"/>
        <w:rPr>
          <w:rFonts w:ascii="Calibri" w:hAnsi="Calibri" w:eastAsia="Calibri" w:cs="Calibri"/>
          <w:color w:val="7F7F7F" w:themeColor="text1" w:themeTint="80"/>
        </w:rPr>
      </w:pPr>
      <w:r w:rsidRPr="00561B86">
        <w:rPr>
          <w:rFonts w:ascii="Calibri" w:hAnsi="Calibri" w:eastAsia="Calibri" w:cs="Calibri"/>
          <w:color w:val="7F7F7F" w:themeColor="text1" w:themeTint="80"/>
        </w:rPr>
        <w:t>If relevant: any factors decreasing the capability of the project submitter /debtor payback ability</w:t>
      </w:r>
    </w:p>
    <w:p w:rsidRPr="00603028" w:rsidR="00561B86" w:rsidP="00603028" w:rsidRDefault="00561B86" w14:paraId="612321CA" w14:textId="334F988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439B1E12" w14:paraId="7DE52F88" w14:textId="34BD3EE7">
      <w:pPr>
        <w:pStyle w:val="Heading3"/>
        <w:jc w:val="both"/>
        <w:rPr>
          <w:rFonts w:eastAsia="Calibri"/>
          <w:i/>
          <w:iCs/>
        </w:rPr>
      </w:pPr>
      <w:r w:rsidRPr="1C11E2BF">
        <w:rPr>
          <w:rFonts w:eastAsia="Calibri"/>
        </w:rPr>
        <w:t>4.6.4 Transparency Measures applied</w:t>
      </w:r>
    </w:p>
    <w:p w:rsidRPr="00561B86" w:rsidR="431943DB" w:rsidP="005416B3" w:rsidRDefault="431943DB" w14:paraId="5053A72C" w14:textId="01099D24">
      <w:pPr>
        <w:spacing w:after="0"/>
        <w:jc w:val="both"/>
        <w:rPr>
          <w:rFonts w:ascii="Calibri" w:hAnsi="Calibri" w:eastAsia="Calibri" w:cs="Calibri"/>
          <w:color w:val="7F7F7F" w:themeColor="text1" w:themeTint="80"/>
        </w:rPr>
      </w:pPr>
      <w:r w:rsidRPr="00561B86">
        <w:rPr>
          <w:rFonts w:ascii="Calibri" w:hAnsi="Calibri" w:eastAsia="Calibri" w:cs="Calibri"/>
          <w:color w:val="7F7F7F" w:themeColor="text1" w:themeTint="80"/>
        </w:rPr>
        <w:t>If applicable: are there control and reporting to prevent corruption or misuse of funds.</w:t>
      </w:r>
    </w:p>
    <w:p w:rsidR="00561B86" w:rsidP="005416B3" w:rsidRDefault="00561B86" w14:paraId="4E81A1B0"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BA2F358" w:rsidP="005416B3" w:rsidRDefault="1BA2F358" w14:paraId="06F53B4D" w14:textId="05DB34A9">
      <w:pPr>
        <w:spacing w:after="0"/>
        <w:jc w:val="both"/>
        <w:rPr>
          <w:rFonts w:ascii="Calibri Light" w:hAnsi="Calibri Light" w:eastAsia="Calibri Light" w:cs="Calibri Light"/>
          <w:i/>
          <w:iCs/>
        </w:rPr>
      </w:pPr>
    </w:p>
    <w:p w:rsidR="00561B86" w:rsidP="005416B3" w:rsidRDefault="00561B86" w14:paraId="41A4608B" w14:textId="77777777">
      <w:pPr>
        <w:jc w:val="both"/>
        <w:rPr>
          <w:rFonts w:ascii="Calibri" w:hAnsi="Calibri" w:eastAsia="Calibri" w:cs="Calibri"/>
          <w:sz w:val="28"/>
          <w:szCs w:val="28"/>
        </w:rPr>
      </w:pPr>
      <w:r>
        <w:rPr>
          <w:rFonts w:ascii="Calibri" w:hAnsi="Calibri" w:eastAsia="Calibri" w:cs="Calibri"/>
          <w:sz w:val="28"/>
          <w:szCs w:val="28"/>
        </w:rPr>
        <w:br w:type="page"/>
      </w:r>
    </w:p>
    <w:p w:rsidR="76FD5F31" w:rsidP="005416B3" w:rsidRDefault="76FD5F31" w14:paraId="2D3DC9AA" w14:textId="5E24B799">
      <w:pPr>
        <w:pStyle w:val="Heading1"/>
        <w:jc w:val="both"/>
        <w:rPr>
          <w:rFonts w:eastAsia="Calibri"/>
        </w:rPr>
      </w:pPr>
      <w:r w:rsidRPr="1C11E2BF">
        <w:rPr>
          <w:rFonts w:eastAsia="Calibri"/>
        </w:rPr>
        <w:t>5. Operational Assessment</w:t>
      </w:r>
    </w:p>
    <w:p w:rsidRPr="00603028" w:rsidR="1C11E2BF" w:rsidP="00603028" w:rsidRDefault="65628158" w14:paraId="05D5F251" w14:textId="0F9A96F6">
      <w:pPr>
        <w:spacing w:after="0"/>
        <w:jc w:val="both"/>
        <w:rPr>
          <w:rFonts w:ascii="Calibri" w:hAnsi="Calibri" w:eastAsia="Calibri" w:cs="Calibri"/>
          <w:color w:val="7F7F7F" w:themeColor="text1" w:themeTint="80"/>
        </w:rPr>
      </w:pPr>
      <w:r w:rsidRPr="005416B3">
        <w:rPr>
          <w:rFonts w:ascii="Calibri" w:hAnsi="Calibri" w:eastAsia="Calibri" w:cs="Calibri"/>
          <w:color w:val="7F7F7F" w:themeColor="text1" w:themeTint="80"/>
        </w:rPr>
        <w:lastRenderedPageBreak/>
        <w:t xml:space="preserve">Focuses on the degree to which the proposed development project fits in with the existing business environment and objectives about the development schedule, delivery date, corporate </w:t>
      </w:r>
      <w:r w:rsidRPr="005416B3" w:rsidR="005416B3">
        <w:rPr>
          <w:rFonts w:ascii="Calibri" w:hAnsi="Calibri" w:eastAsia="Calibri" w:cs="Calibri"/>
          <w:color w:val="7F7F7F" w:themeColor="text1" w:themeTint="80"/>
        </w:rPr>
        <w:t>culture,</w:t>
      </w:r>
      <w:r w:rsidRPr="005416B3">
        <w:rPr>
          <w:rFonts w:ascii="Calibri" w:hAnsi="Calibri" w:eastAsia="Calibri" w:cs="Calibri"/>
          <w:color w:val="7F7F7F" w:themeColor="text1" w:themeTint="80"/>
        </w:rPr>
        <w:t xml:space="preserve"> and existing business processes.</w:t>
      </w:r>
    </w:p>
    <w:p w:rsidR="1429F722" w:rsidP="005416B3" w:rsidRDefault="0D2DED45" w14:paraId="1C038D8F" w14:textId="4EA3DC8C">
      <w:pPr>
        <w:pStyle w:val="Heading2"/>
        <w:rPr>
          <w:rFonts w:eastAsia="Calibri"/>
          <w:b/>
          <w:bCs/>
          <w:color w:val="747474" w:themeColor="background2" w:themeShade="80"/>
        </w:rPr>
      </w:pPr>
      <w:r w:rsidRPr="3C1A6CB3">
        <w:rPr>
          <w:rFonts w:eastAsia="Calibri"/>
        </w:rPr>
        <w:t>5.1 Development requirements (High-level)</w:t>
      </w:r>
    </w:p>
    <w:p w:rsidRPr="00603028" w:rsidR="1429F722" w:rsidP="00603028" w:rsidRDefault="02E3361C" w14:paraId="15006892" w14:textId="389E05C7">
      <w:p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Equipment, technology, permits, processes &amp; capabilities, infrastructure, competencies, technical design, or raw materials.</w:t>
      </w:r>
    </w:p>
    <w:tbl>
      <w:tblPr>
        <w:tblStyle w:val="TableGrid"/>
        <w:tblW w:w="9360" w:type="dxa"/>
        <w:tblLayout w:type="fixed"/>
        <w:tblLook w:val="06A0" w:firstRow="1" w:lastRow="0" w:firstColumn="1" w:lastColumn="0" w:noHBand="1" w:noVBand="1"/>
      </w:tblPr>
      <w:tblGrid>
        <w:gridCol w:w="3539"/>
        <w:gridCol w:w="5821"/>
      </w:tblGrid>
      <w:tr w:rsidR="65E67D06" w:rsidTr="00603028" w14:paraId="17FE3FFC" w14:textId="77777777">
        <w:trPr>
          <w:trHeight w:val="300"/>
        </w:trPr>
        <w:tc>
          <w:tcPr>
            <w:tcW w:w="3539" w:type="dxa"/>
          </w:tcPr>
          <w:p w:rsidR="2E874970" w:rsidP="005416B3" w:rsidRDefault="2E874970" w14:paraId="2674056B" w14:textId="7E9AEEEC">
            <w:pPr>
              <w:jc w:val="both"/>
              <w:rPr>
                <w:rFonts w:ascii="Calibri" w:hAnsi="Calibri" w:eastAsia="Calibri" w:cs="Calibri"/>
              </w:rPr>
            </w:pPr>
            <w:r w:rsidRPr="1BA2F358">
              <w:rPr>
                <w:rFonts w:ascii="Calibri" w:hAnsi="Calibri" w:eastAsia="Calibri" w:cs="Calibri"/>
              </w:rPr>
              <w:t>Element</w:t>
            </w:r>
          </w:p>
        </w:tc>
        <w:tc>
          <w:tcPr>
            <w:tcW w:w="5821" w:type="dxa"/>
          </w:tcPr>
          <w:p w:rsidR="2E874970" w:rsidP="005416B3" w:rsidRDefault="2E874970" w14:paraId="500AC167" w14:textId="29DE5525">
            <w:pPr>
              <w:jc w:val="both"/>
              <w:rPr>
                <w:rFonts w:ascii="Calibri" w:hAnsi="Calibri" w:eastAsia="Calibri" w:cs="Calibri"/>
                <w:color w:val="000000" w:themeColor="text1"/>
              </w:rPr>
            </w:pPr>
            <w:r w:rsidRPr="1BA2F358">
              <w:rPr>
                <w:rFonts w:ascii="Calibri" w:hAnsi="Calibri" w:eastAsia="Calibri" w:cs="Calibri"/>
                <w:color w:val="000000" w:themeColor="text1"/>
              </w:rPr>
              <w:t>Attainability/Capacity</w:t>
            </w:r>
          </w:p>
        </w:tc>
      </w:tr>
      <w:tr w:rsidR="005416B3" w:rsidTr="00603028" w14:paraId="698561ED" w14:textId="77777777">
        <w:trPr>
          <w:trHeight w:val="300"/>
        </w:trPr>
        <w:tc>
          <w:tcPr>
            <w:tcW w:w="3539" w:type="dxa"/>
          </w:tcPr>
          <w:p w:rsidR="005416B3" w:rsidP="005416B3" w:rsidRDefault="005416B3" w14:paraId="713A00E1" w14:textId="11E0E846">
            <w:pPr>
              <w:spacing w:line="279" w:lineRule="auto"/>
              <w:jc w:val="both"/>
              <w:rPr>
                <w:rFonts w:ascii="Calibri Light" w:hAnsi="Calibri Light" w:eastAsia="Calibri Light" w:cs="Calibri Light"/>
                <w:color w:val="000000" w:themeColor="text1"/>
                <w:sz w:val="20"/>
                <w:szCs w:val="20"/>
              </w:rPr>
            </w:pPr>
          </w:p>
        </w:tc>
        <w:tc>
          <w:tcPr>
            <w:tcW w:w="5821" w:type="dxa"/>
          </w:tcPr>
          <w:p w:rsidR="005416B3" w:rsidP="005416B3" w:rsidRDefault="005416B3" w14:paraId="131EE27B" w14:textId="7C3B8CD5">
            <w:pPr>
              <w:spacing w:line="279" w:lineRule="auto"/>
              <w:jc w:val="both"/>
              <w:rPr>
                <w:rFonts w:ascii="Calibri Light" w:hAnsi="Calibri Light" w:eastAsia="Calibri Light" w:cs="Calibri Light"/>
                <w:color w:val="000000" w:themeColor="text1"/>
                <w:sz w:val="20"/>
                <w:szCs w:val="20"/>
              </w:rPr>
            </w:pPr>
          </w:p>
        </w:tc>
      </w:tr>
      <w:tr w:rsidR="005416B3" w:rsidTr="00603028" w14:paraId="5A515978" w14:textId="77777777">
        <w:trPr>
          <w:trHeight w:val="300"/>
        </w:trPr>
        <w:tc>
          <w:tcPr>
            <w:tcW w:w="3539" w:type="dxa"/>
          </w:tcPr>
          <w:p w:rsidR="005416B3" w:rsidP="005416B3" w:rsidRDefault="005416B3" w14:paraId="131F64B6" w14:textId="5D26C8E6">
            <w:pPr>
              <w:jc w:val="both"/>
              <w:rPr>
                <w:rFonts w:ascii="Calibri Light" w:hAnsi="Calibri Light" w:eastAsia="Calibri Light" w:cs="Calibri Light"/>
                <w:color w:val="000000" w:themeColor="text1"/>
                <w:sz w:val="20"/>
                <w:szCs w:val="20"/>
              </w:rPr>
            </w:pPr>
          </w:p>
        </w:tc>
        <w:tc>
          <w:tcPr>
            <w:tcW w:w="5821" w:type="dxa"/>
          </w:tcPr>
          <w:p w:rsidR="005416B3" w:rsidP="005416B3" w:rsidRDefault="005416B3" w14:paraId="0E778A1F" w14:textId="33F5FFFD">
            <w:pPr>
              <w:jc w:val="both"/>
              <w:rPr>
                <w:rFonts w:ascii="Calibri Light" w:hAnsi="Calibri Light" w:eastAsia="Calibri Light" w:cs="Calibri Light"/>
                <w:color w:val="000000" w:themeColor="text1"/>
              </w:rPr>
            </w:pPr>
          </w:p>
        </w:tc>
      </w:tr>
    </w:tbl>
    <w:p w:rsidR="1429F722" w:rsidP="005416B3" w:rsidRDefault="357F3972" w14:paraId="19449F16" w14:textId="66090FC3">
      <w:pPr>
        <w:pStyle w:val="Heading2"/>
        <w:rPr>
          <w:rFonts w:eastAsia="Calibri"/>
        </w:rPr>
      </w:pPr>
      <w:r w:rsidRPr="027CD868">
        <w:rPr>
          <w:rFonts w:eastAsia="Calibri"/>
        </w:rPr>
        <w:t xml:space="preserve">5.2 Running requirements </w:t>
      </w:r>
      <w:r w:rsidRPr="027CD868" w:rsidR="7AAF589A">
        <w:rPr>
          <w:rFonts w:ascii="Arial Nova" w:hAnsi="Arial Nova" w:eastAsia="Arial Nova" w:cs="Arial Nova"/>
        </w:rPr>
        <w:t>(</w:t>
      </w:r>
      <w:r w:rsidRPr="027CD868" w:rsidR="7AAF589A">
        <w:rPr>
          <w:rFonts w:eastAsia="Calibri"/>
        </w:rPr>
        <w:t>High-level)</w:t>
      </w:r>
    </w:p>
    <w:p w:rsidRPr="005416B3" w:rsidR="1429F722" w:rsidP="005416B3" w:rsidRDefault="772C38C1" w14:paraId="04276360" w14:textId="2A3CB39F">
      <w:p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Consumables, know-how, workforce, tools, or maintenance.</w:t>
      </w:r>
    </w:p>
    <w:tbl>
      <w:tblPr>
        <w:tblStyle w:val="TableGrid"/>
        <w:tblW w:w="9360" w:type="dxa"/>
        <w:tblLayout w:type="fixed"/>
        <w:tblLook w:val="06A0" w:firstRow="1" w:lastRow="0" w:firstColumn="1" w:lastColumn="0" w:noHBand="1" w:noVBand="1"/>
      </w:tblPr>
      <w:tblGrid>
        <w:gridCol w:w="3555"/>
        <w:gridCol w:w="5805"/>
      </w:tblGrid>
      <w:tr w:rsidR="65E67D06" w:rsidTr="1C11E2BF" w14:paraId="756A05E8" w14:textId="77777777">
        <w:trPr>
          <w:trHeight w:val="300"/>
        </w:trPr>
        <w:tc>
          <w:tcPr>
            <w:tcW w:w="3555" w:type="dxa"/>
          </w:tcPr>
          <w:p w:rsidR="65E67D06" w:rsidP="005416B3" w:rsidRDefault="29DA0DC7" w14:paraId="2E3C5DC9" w14:textId="7E9AEEEC">
            <w:pPr>
              <w:jc w:val="both"/>
              <w:rPr>
                <w:rFonts w:ascii="Calibri" w:hAnsi="Calibri" w:eastAsia="Calibri" w:cs="Calibri"/>
              </w:rPr>
            </w:pPr>
            <w:r w:rsidRPr="1BA2F358">
              <w:rPr>
                <w:rFonts w:ascii="Calibri" w:hAnsi="Calibri" w:eastAsia="Calibri" w:cs="Calibri"/>
              </w:rPr>
              <w:t>Element</w:t>
            </w:r>
          </w:p>
        </w:tc>
        <w:tc>
          <w:tcPr>
            <w:tcW w:w="5805" w:type="dxa"/>
          </w:tcPr>
          <w:p w:rsidR="65E67D06" w:rsidP="005416B3" w:rsidRDefault="29DA0DC7" w14:paraId="0740A47A" w14:textId="29DE5525">
            <w:pPr>
              <w:jc w:val="both"/>
              <w:rPr>
                <w:rFonts w:ascii="Calibri" w:hAnsi="Calibri" w:eastAsia="Calibri" w:cs="Calibri"/>
                <w:color w:val="000000" w:themeColor="text1"/>
              </w:rPr>
            </w:pPr>
            <w:r w:rsidRPr="1BA2F358">
              <w:rPr>
                <w:rFonts w:ascii="Calibri" w:hAnsi="Calibri" w:eastAsia="Calibri" w:cs="Calibri"/>
                <w:color w:val="000000" w:themeColor="text1"/>
              </w:rPr>
              <w:t>Attainability/Capacity</w:t>
            </w:r>
          </w:p>
        </w:tc>
      </w:tr>
      <w:tr w:rsidR="005416B3" w:rsidTr="005416B3" w14:paraId="443E6BA1" w14:textId="77777777">
        <w:trPr>
          <w:trHeight w:val="129"/>
        </w:trPr>
        <w:tc>
          <w:tcPr>
            <w:tcW w:w="3555" w:type="dxa"/>
          </w:tcPr>
          <w:p w:rsidR="005416B3" w:rsidP="005416B3" w:rsidRDefault="005416B3" w14:paraId="7C59E72F" w14:textId="6CBCF737">
            <w:pPr>
              <w:spacing w:line="279" w:lineRule="auto"/>
              <w:jc w:val="both"/>
              <w:rPr>
                <w:rFonts w:ascii="Calibri Light" w:hAnsi="Calibri Light" w:eastAsia="Calibri Light" w:cs="Calibri Light"/>
                <w:color w:val="000000" w:themeColor="text1"/>
                <w:sz w:val="20"/>
                <w:szCs w:val="20"/>
              </w:rPr>
            </w:pPr>
          </w:p>
        </w:tc>
        <w:tc>
          <w:tcPr>
            <w:tcW w:w="5805" w:type="dxa"/>
          </w:tcPr>
          <w:p w:rsidR="005416B3" w:rsidP="005416B3" w:rsidRDefault="005416B3" w14:paraId="0F7A6FC3" w14:textId="2864E2EE">
            <w:pPr>
              <w:spacing w:line="279" w:lineRule="auto"/>
              <w:jc w:val="both"/>
              <w:rPr>
                <w:rFonts w:ascii="Calibri Light" w:hAnsi="Calibri Light" w:eastAsia="Calibri Light" w:cs="Calibri Light"/>
                <w:color w:val="000000" w:themeColor="text1"/>
                <w:sz w:val="20"/>
                <w:szCs w:val="20"/>
              </w:rPr>
            </w:pPr>
          </w:p>
        </w:tc>
      </w:tr>
      <w:tr w:rsidR="005416B3" w:rsidTr="005416B3" w14:paraId="288F6C4B" w14:textId="77777777">
        <w:trPr>
          <w:trHeight w:val="70"/>
        </w:trPr>
        <w:tc>
          <w:tcPr>
            <w:tcW w:w="3555" w:type="dxa"/>
          </w:tcPr>
          <w:p w:rsidR="005416B3" w:rsidP="005416B3" w:rsidRDefault="005416B3" w14:paraId="66DED3CB" w14:textId="456818EA">
            <w:pPr>
              <w:spacing w:line="279" w:lineRule="auto"/>
              <w:jc w:val="both"/>
              <w:rPr>
                <w:rFonts w:ascii="Calibri Light" w:hAnsi="Calibri Light" w:eastAsia="Calibri Light" w:cs="Calibri Light"/>
                <w:color w:val="000000" w:themeColor="text1"/>
                <w:sz w:val="20"/>
                <w:szCs w:val="20"/>
              </w:rPr>
            </w:pPr>
          </w:p>
        </w:tc>
        <w:tc>
          <w:tcPr>
            <w:tcW w:w="5805" w:type="dxa"/>
          </w:tcPr>
          <w:p w:rsidR="005416B3" w:rsidP="005416B3" w:rsidRDefault="005416B3" w14:paraId="16397B0F" w14:textId="45908FAA">
            <w:pPr>
              <w:spacing w:line="279" w:lineRule="auto"/>
              <w:jc w:val="both"/>
              <w:rPr>
                <w:rFonts w:ascii="Calibri Light" w:hAnsi="Calibri Light" w:eastAsia="Calibri Light" w:cs="Calibri Light"/>
                <w:color w:val="000000" w:themeColor="text1"/>
                <w:sz w:val="20"/>
                <w:szCs w:val="20"/>
              </w:rPr>
            </w:pPr>
          </w:p>
        </w:tc>
      </w:tr>
    </w:tbl>
    <w:p w:rsidR="1429F722" w:rsidP="005416B3" w:rsidRDefault="2E874970" w14:paraId="214DBEBA" w14:textId="4071D25E">
      <w:pPr>
        <w:pStyle w:val="Heading2"/>
        <w:rPr>
          <w:rFonts w:eastAsia="Calibri"/>
        </w:rPr>
      </w:pPr>
      <w:r w:rsidRPr="65E67D06">
        <w:rPr>
          <w:rFonts w:eastAsia="Calibri"/>
        </w:rPr>
        <w:t xml:space="preserve">5.3 </w:t>
      </w:r>
      <w:r w:rsidR="005416B3">
        <w:rPr>
          <w:rFonts w:eastAsia="Calibri"/>
        </w:rPr>
        <w:t>Relevant Expertise Capacity</w:t>
      </w:r>
    </w:p>
    <w:p w:rsidR="614F319D" w:rsidP="005416B3" w:rsidRDefault="2C7B4449" w14:paraId="05F65604" w14:textId="2EE9C9C9">
      <w:pPr>
        <w:pStyle w:val="Heading3"/>
        <w:rPr>
          <w:rFonts w:eastAsia="Calibri Light"/>
        </w:rPr>
      </w:pPr>
      <w:r w:rsidRPr="1C11E2BF">
        <w:rPr>
          <w:rFonts w:ascii="Calibri" w:hAnsi="Calibri" w:eastAsia="Calibri" w:cs="Calibri"/>
        </w:rPr>
        <w:lastRenderedPageBreak/>
        <w:t xml:space="preserve">5.3.1 </w:t>
      </w:r>
      <w:r w:rsidRPr="1C11E2BF">
        <w:rPr>
          <w:rFonts w:eastAsia="Calibri Light"/>
        </w:rPr>
        <w:t>Review of Similar Project</w:t>
      </w:r>
    </w:p>
    <w:p w:rsidRPr="005416B3" w:rsidR="229BFBDA" w:rsidP="005416B3" w:rsidRDefault="229BFBDA" w14:paraId="29D13131" w14:textId="1CC38B5B">
      <w:pPr>
        <w:pStyle w:val="ListParagraph"/>
        <w:numPr>
          <w:ilvl w:val="0"/>
          <w:numId w:val="53"/>
        </w:num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 xml:space="preserve">Which, where and when these projects were developed?  </w:t>
      </w:r>
    </w:p>
    <w:p w:rsidRPr="005416B3" w:rsidR="229BFBDA" w:rsidP="005416B3" w:rsidRDefault="229BFBDA" w14:paraId="13CE82E6" w14:textId="5EC7DA8E">
      <w:pPr>
        <w:pStyle w:val="ListParagraph"/>
        <w:numPr>
          <w:ilvl w:val="0"/>
          <w:numId w:val="53"/>
        </w:num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Does the PM team have access to professionals who run any of these projects?</w:t>
      </w:r>
    </w:p>
    <w:p w:rsidRPr="005416B3" w:rsidR="229BFBDA" w:rsidP="005416B3" w:rsidRDefault="229BFBDA" w14:paraId="06B11B0A" w14:textId="36ED956E">
      <w:pPr>
        <w:pStyle w:val="ListParagraph"/>
        <w:numPr>
          <w:ilvl w:val="0"/>
          <w:numId w:val="53"/>
        </w:num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What were the results, challenges and overall success rate?</w:t>
      </w:r>
    </w:p>
    <w:p w:rsidRPr="005416B3" w:rsidR="005416B3" w:rsidP="005416B3" w:rsidRDefault="005416B3" w14:paraId="31232B98" w14:textId="77777777">
      <w:pPr>
        <w:spacing w:after="0" w:line="240" w:lineRule="auto"/>
        <w:jc w:val="both"/>
        <w:rPr>
          <w:rFonts w:ascii="Calibri Light" w:hAnsi="Calibri Light" w:eastAsia="Calibri Light" w:cs="Calibri Light"/>
        </w:rPr>
      </w:pPr>
      <w:r w:rsidRPr="005416B3">
        <w:rPr>
          <w:rFonts w:ascii="Calibri Light" w:hAnsi="Calibri Light" w:eastAsia="Calibri Light" w:cs="Calibri Light"/>
        </w:rPr>
        <w:t>[Text]</w:t>
      </w:r>
    </w:p>
    <w:p w:rsidR="1429F722" w:rsidP="005416B3" w:rsidRDefault="2C7B4449" w14:paraId="7D0EC96C" w14:textId="0CC3880E">
      <w:pPr>
        <w:pStyle w:val="Heading3"/>
        <w:rPr>
          <w:rFonts w:eastAsia="Calibri Light"/>
        </w:rPr>
      </w:pPr>
      <w:r w:rsidRPr="1C11E2BF">
        <w:rPr>
          <w:rFonts w:eastAsia="Calibri Light"/>
        </w:rPr>
        <w:t>5.3.2 PM Expertise Relevancy</w:t>
      </w:r>
    </w:p>
    <w:p w:rsidRPr="007D3944" w:rsidR="1C11E2BF" w:rsidP="007D3944" w:rsidRDefault="638BDD34" w14:paraId="6D62EF33" w14:textId="689CDAFE">
      <w:p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Did the project management team develop any identical/ similar projects? If so, kindly mention the similarities.</w:t>
      </w:r>
    </w:p>
    <w:p w:rsidR="005416B3" w:rsidP="005416B3" w:rsidRDefault="005416B3" w14:paraId="563F38AC"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1429F722" w:rsidP="005416B3" w:rsidRDefault="2E874970" w14:paraId="6A5C1238" w14:textId="2212C257">
      <w:pPr>
        <w:pStyle w:val="Heading2"/>
        <w:rPr>
          <w:rFonts w:eastAsia="Calibri"/>
        </w:rPr>
      </w:pPr>
      <w:r w:rsidRPr="65E67D06">
        <w:rPr>
          <w:rFonts w:eastAsia="Calibri"/>
        </w:rPr>
        <w:t xml:space="preserve">5.4 </w:t>
      </w:r>
      <w:r w:rsidRPr="65E67D06" w:rsidR="66B4941B">
        <w:rPr>
          <w:rFonts w:eastAsia="Calibri"/>
        </w:rPr>
        <w:t xml:space="preserve">Technology figures </w:t>
      </w:r>
    </w:p>
    <w:p w:rsidRPr="005416B3" w:rsidR="1429F722" w:rsidP="005416B3" w:rsidRDefault="7295811B" w14:paraId="602F3168" w14:textId="1E427F84">
      <w:pPr>
        <w:spacing w:after="0"/>
        <w:jc w:val="both"/>
        <w:rPr>
          <w:rFonts w:ascii="Calibri" w:hAnsi="Calibri" w:eastAsia="Calibri Light" w:cs="Calibri"/>
          <w:color w:val="7F7F7F" w:themeColor="text1" w:themeTint="80"/>
        </w:rPr>
      </w:pPr>
      <w:r w:rsidRPr="005416B3">
        <w:rPr>
          <w:rFonts w:ascii="Calibri" w:hAnsi="Calibri" w:eastAsia="Calibri Light" w:cs="Calibri"/>
          <w:color w:val="7F7F7F" w:themeColor="text1" w:themeTint="80"/>
        </w:rPr>
        <w:t xml:space="preserve">Sources for technological and financial figures: literature, </w:t>
      </w:r>
      <w:r w:rsidRPr="005416B3" w:rsidR="793EAE95">
        <w:rPr>
          <w:rFonts w:ascii="Calibri" w:hAnsi="Calibri" w:eastAsia="Calibri Light" w:cs="Calibri"/>
          <w:color w:val="7F7F7F" w:themeColor="text1" w:themeTint="80"/>
        </w:rPr>
        <w:t>manufacturers</w:t>
      </w:r>
      <w:r w:rsidRPr="005416B3">
        <w:rPr>
          <w:rFonts w:ascii="Calibri" w:hAnsi="Calibri" w:eastAsia="Calibri Light" w:cs="Calibri"/>
          <w:color w:val="7F7F7F" w:themeColor="text1" w:themeTint="80"/>
        </w:rPr>
        <w:t xml:space="preserve"> catalogues, technology catalogues, interviews with manufacturers/industry experts and relevant stakeholders</w:t>
      </w:r>
    </w:p>
    <w:p w:rsidR="007D3944" w:rsidP="007D3944" w:rsidRDefault="007D3944" w14:paraId="22486BFE"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6D0FA1CD" w14:paraId="035086E7" w14:textId="77777777">
      <w:pPr>
        <w:spacing w:after="0"/>
        <w:jc w:val="both"/>
        <w:rPr>
          <w:rStyle w:val="Heading3Char"/>
        </w:rPr>
      </w:pPr>
      <w:r w:rsidRPr="007D3944">
        <w:rPr>
          <w:rStyle w:val="Heading3Char"/>
        </w:rPr>
        <w:t>5.4.1 Power capacity</w:t>
      </w:r>
    </w:p>
    <w:p w:rsidRPr="007D3944" w:rsidR="1429F722" w:rsidP="005416B3" w:rsidRDefault="6D0FA1CD" w14:paraId="1EEF0D19" w14:textId="07F27D73">
      <w:pPr>
        <w:spacing w:after="0"/>
        <w:jc w:val="both"/>
        <w:rPr>
          <w:rFonts w:ascii="Calibri" w:hAnsi="Calibri" w:eastAsia="Calibri Light" w:cs="Calibri"/>
          <w:color w:val="7F7F7F" w:themeColor="text1" w:themeTint="80"/>
        </w:rPr>
      </w:pPr>
      <w:r w:rsidRPr="007D3944">
        <w:rPr>
          <w:rFonts w:ascii="Calibri" w:hAnsi="Calibri" w:eastAsia="Calibri" w:cs="Calibri"/>
          <w:color w:val="7F7F7F" w:themeColor="text1" w:themeTint="80"/>
        </w:rPr>
        <w:t xml:space="preserve">if applicable </w:t>
      </w:r>
      <w:r w:rsidRPr="007D3944" w:rsidR="115E4E12">
        <w:rPr>
          <w:rFonts w:ascii="Calibri" w:hAnsi="Calibri" w:eastAsia="Calibri" w:cs="Calibri"/>
          <w:color w:val="7F7F7F" w:themeColor="text1" w:themeTint="80"/>
        </w:rPr>
        <w:t>megawatt (</w:t>
      </w:r>
      <w:r w:rsidRPr="007D3944">
        <w:rPr>
          <w:rFonts w:ascii="Calibri" w:hAnsi="Calibri" w:eastAsia="Calibri" w:cs="Calibri"/>
          <w:color w:val="7F7F7F" w:themeColor="text1" w:themeTint="80"/>
        </w:rPr>
        <w:t>MW</w:t>
      </w:r>
      <w:r w:rsidRPr="007D3944" w:rsidR="2681D236">
        <w:rPr>
          <w:rFonts w:ascii="Calibri" w:hAnsi="Calibri" w:eastAsia="Calibri" w:cs="Calibri"/>
          <w:color w:val="7F7F7F" w:themeColor="text1" w:themeTint="80"/>
        </w:rPr>
        <w:t>)</w:t>
      </w:r>
    </w:p>
    <w:p w:rsidRPr="00603028" w:rsidR="1BA2F358" w:rsidP="00603028" w:rsidRDefault="007D3944" w14:paraId="4812DFD5" w14:textId="215075C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7B483BE8" w14:paraId="4711773B" w14:textId="77777777">
      <w:pPr>
        <w:spacing w:after="0"/>
        <w:jc w:val="both"/>
        <w:rPr>
          <w:rFonts w:ascii="Calibri" w:hAnsi="Calibri" w:eastAsia="Calibri Light" w:cs="Calibri"/>
          <w:color w:val="000000" w:themeColor="text1"/>
        </w:rPr>
      </w:pPr>
      <w:r w:rsidRPr="007D3944">
        <w:rPr>
          <w:rStyle w:val="Heading3Char"/>
        </w:rPr>
        <w:t>5.4.2 Technical lifetime</w:t>
      </w:r>
      <w:r w:rsidRPr="005416B3">
        <w:rPr>
          <w:rFonts w:ascii="Calibri" w:hAnsi="Calibri" w:eastAsia="Calibri Light" w:cs="Calibri"/>
          <w:color w:val="000000" w:themeColor="text1"/>
        </w:rPr>
        <w:t xml:space="preserve"> </w:t>
      </w:r>
    </w:p>
    <w:p w:rsidRPr="007D3944" w:rsidR="1429F722" w:rsidP="005416B3" w:rsidRDefault="7B483BE8" w14:paraId="35171842" w14:textId="01B2E540">
      <w:pPr>
        <w:spacing w:after="0"/>
        <w:jc w:val="both"/>
        <w:rPr>
          <w:rFonts w:ascii="Calibri" w:hAnsi="Calibri" w:eastAsia="Calibri Light" w:cs="Calibri"/>
          <w:i/>
          <w:iCs/>
          <w:color w:val="7F7F7F" w:themeColor="text1" w:themeTint="80"/>
        </w:rPr>
      </w:pPr>
      <w:r w:rsidRPr="007D3944">
        <w:rPr>
          <w:rFonts w:ascii="Calibri" w:hAnsi="Calibri" w:eastAsia="Calibri Light" w:cs="Calibri"/>
          <w:color w:val="7F7F7F" w:themeColor="text1" w:themeTint="80"/>
        </w:rPr>
        <w:t>in years</w:t>
      </w:r>
    </w:p>
    <w:p w:rsidR="007D3944" w:rsidP="007D3944" w:rsidRDefault="007D3944" w14:paraId="3F4A302F"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lastRenderedPageBreak/>
        <w:t>[Text]</w:t>
      </w:r>
    </w:p>
    <w:p w:rsidR="007D3944" w:rsidP="005416B3" w:rsidRDefault="7B483BE8" w14:paraId="65E4A183" w14:textId="0F150F6F">
      <w:pPr>
        <w:spacing w:after="0"/>
        <w:jc w:val="both"/>
        <w:rPr>
          <w:rFonts w:ascii="Calibri" w:hAnsi="Calibri" w:eastAsia="Calibri Light" w:cs="Calibri"/>
          <w:color w:val="000000" w:themeColor="text1"/>
        </w:rPr>
      </w:pPr>
      <w:r w:rsidRPr="007D3944">
        <w:rPr>
          <w:rStyle w:val="Heading3Char"/>
        </w:rPr>
        <w:t>5.4.3 Availability</w:t>
      </w:r>
      <w:r w:rsidRPr="005416B3">
        <w:rPr>
          <w:rFonts w:ascii="Calibri" w:hAnsi="Calibri" w:eastAsia="Calibri Light" w:cs="Calibri"/>
          <w:color w:val="000000" w:themeColor="text1"/>
        </w:rPr>
        <w:t xml:space="preserve"> </w:t>
      </w:r>
    </w:p>
    <w:p w:rsidRPr="007D3944" w:rsidR="485E6189" w:rsidP="005416B3" w:rsidRDefault="7B483BE8" w14:paraId="14EEED2D" w14:textId="4E3517F3">
      <w:pPr>
        <w:spacing w:after="0"/>
        <w:jc w:val="both"/>
        <w:rPr>
          <w:rFonts w:ascii="Calibri" w:hAnsi="Calibri" w:eastAsia="Calibri Light" w:cs="Calibri"/>
          <w:color w:val="7F7F7F" w:themeColor="text1" w:themeTint="80"/>
        </w:rPr>
      </w:pPr>
      <w:r w:rsidRPr="007D3944">
        <w:rPr>
          <w:rFonts w:ascii="Calibri" w:hAnsi="Calibri" w:eastAsia="Calibri Light" w:cs="Calibri"/>
          <w:color w:val="7F7F7F" w:themeColor="text1" w:themeTint="80"/>
        </w:rPr>
        <w:t>in terms of access to energy, outages in %, days</w:t>
      </w:r>
    </w:p>
    <w:p w:rsidRPr="00603028" w:rsidR="007D3944" w:rsidP="00603028" w:rsidRDefault="007D3944" w14:paraId="6737CDAC" w14:textId="26C39FB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3184C6AD" w14:paraId="559CF71E" w14:textId="77777777">
      <w:pPr>
        <w:spacing w:after="0"/>
        <w:jc w:val="both"/>
        <w:rPr>
          <w:rFonts w:ascii="Calibri" w:hAnsi="Calibri" w:eastAsia="Calibri Light" w:cs="Calibri"/>
          <w:color w:val="000000" w:themeColor="text1"/>
        </w:rPr>
      </w:pPr>
      <w:r w:rsidRPr="007D3944">
        <w:rPr>
          <w:rStyle w:val="Heading3Char"/>
        </w:rPr>
        <w:t>5.4.4 Efficiency</w:t>
      </w:r>
      <w:r w:rsidRPr="005416B3">
        <w:rPr>
          <w:rFonts w:ascii="Calibri" w:hAnsi="Calibri" w:eastAsia="Calibri Light" w:cs="Calibri"/>
          <w:color w:val="000000" w:themeColor="text1"/>
        </w:rPr>
        <w:t xml:space="preserve"> </w:t>
      </w:r>
    </w:p>
    <w:p w:rsidRPr="007D3944" w:rsidR="347E00EA" w:rsidP="005416B3" w:rsidRDefault="3184C6AD" w14:paraId="0D622C5E" w14:textId="01C11A69">
      <w:pPr>
        <w:spacing w:after="0"/>
        <w:jc w:val="both"/>
        <w:rPr>
          <w:rFonts w:ascii="Calibri" w:hAnsi="Calibri" w:eastAsia="Calibri Light" w:cs="Calibri"/>
          <w:color w:val="7F7F7F" w:themeColor="text1" w:themeTint="80"/>
        </w:rPr>
      </w:pPr>
      <w:r w:rsidRPr="007D3944">
        <w:rPr>
          <w:rFonts w:ascii="Calibri" w:hAnsi="Calibri" w:eastAsia="Calibri Light" w:cs="Calibri"/>
          <w:color w:val="7F7F7F" w:themeColor="text1" w:themeTint="80"/>
        </w:rPr>
        <w:t xml:space="preserve">compared to current/traditional solutions if applicable </w:t>
      </w:r>
    </w:p>
    <w:p w:rsidRPr="00603028" w:rsidR="007D3944" w:rsidP="00603028" w:rsidRDefault="007D3944" w14:paraId="1D63CF23" w14:textId="39D25D4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3184C6AD" w14:paraId="7F0F16C5" w14:textId="77777777">
      <w:pPr>
        <w:spacing w:after="0"/>
        <w:jc w:val="both"/>
        <w:rPr>
          <w:rFonts w:ascii="Calibri" w:hAnsi="Calibri" w:eastAsia="Calibri Light" w:cs="Calibri"/>
          <w:color w:val="000000" w:themeColor="text1"/>
        </w:rPr>
      </w:pPr>
      <w:r w:rsidRPr="007D3944">
        <w:rPr>
          <w:rStyle w:val="Heading3Char"/>
        </w:rPr>
        <w:t>5.4.5 Space equipment</w:t>
      </w:r>
      <w:r w:rsidRPr="005416B3">
        <w:rPr>
          <w:rFonts w:ascii="Calibri" w:hAnsi="Calibri" w:eastAsia="Calibri Light" w:cs="Calibri"/>
          <w:color w:val="000000" w:themeColor="text1"/>
        </w:rPr>
        <w:t xml:space="preserve"> </w:t>
      </w:r>
    </w:p>
    <w:p w:rsidRPr="007D3944" w:rsidR="347E00EA" w:rsidP="005416B3" w:rsidRDefault="3184C6AD" w14:paraId="1337456C" w14:textId="30F9ED3D">
      <w:pPr>
        <w:spacing w:after="0"/>
        <w:jc w:val="both"/>
        <w:rPr>
          <w:rFonts w:ascii="Calibri" w:hAnsi="Calibri" w:eastAsia="Calibri Light" w:cs="Calibri"/>
          <w:color w:val="7F7F7F" w:themeColor="text1" w:themeTint="80"/>
        </w:rPr>
      </w:pPr>
      <w:r w:rsidRPr="007D3944">
        <w:rPr>
          <w:rFonts w:ascii="Calibri" w:hAnsi="Calibri" w:eastAsia="Calibri Light" w:cs="Calibri"/>
          <w:color w:val="7F7F7F" w:themeColor="text1" w:themeTint="80"/>
        </w:rPr>
        <w:t>if applicable in m2/MW</w:t>
      </w:r>
    </w:p>
    <w:p w:rsidRPr="00603028" w:rsidR="007D3944" w:rsidP="00603028" w:rsidRDefault="007D3944" w14:paraId="1AD55E48" w14:textId="56518964">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3184C6AD" w14:paraId="0FBF63B5" w14:textId="77777777">
      <w:pPr>
        <w:spacing w:after="0"/>
        <w:jc w:val="both"/>
        <w:rPr>
          <w:rStyle w:val="Heading3Char"/>
        </w:rPr>
      </w:pPr>
      <w:r w:rsidRPr="007D3944">
        <w:rPr>
          <w:rStyle w:val="Heading3Char"/>
        </w:rPr>
        <w:t>5.4.6 Capacity factor ranges</w:t>
      </w:r>
    </w:p>
    <w:p w:rsidRPr="007D3944" w:rsidR="347E00EA" w:rsidP="005416B3" w:rsidRDefault="3184C6AD" w14:paraId="00AFF26B" w14:textId="7E975C5D">
      <w:pPr>
        <w:spacing w:after="0"/>
        <w:jc w:val="both"/>
        <w:rPr>
          <w:rFonts w:ascii="Calibri" w:hAnsi="Calibri" w:eastAsia="Calibri Light" w:cs="Calibri"/>
          <w:i/>
          <w:iCs/>
          <w:color w:val="7F7F7F" w:themeColor="text1" w:themeTint="80"/>
        </w:rPr>
      </w:pPr>
      <w:r w:rsidRPr="007D3944">
        <w:rPr>
          <w:rFonts w:ascii="Calibri" w:hAnsi="Calibri" w:eastAsia="Calibri Light" w:cs="Calibri"/>
          <w:color w:val="7F7F7F" w:themeColor="text1" w:themeTint="80"/>
        </w:rPr>
        <w:t>if applicable</w:t>
      </w:r>
    </w:p>
    <w:p w:rsidRPr="00603028" w:rsidR="007D3944" w:rsidP="00603028" w:rsidRDefault="007D3944" w14:paraId="6B1AE9FF" w14:textId="1110B34C">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007D3944" w14:paraId="6A716433" w14:textId="77777777">
      <w:pPr>
        <w:spacing w:after="0"/>
        <w:jc w:val="both"/>
        <w:rPr>
          <w:rFonts w:ascii="Calibri" w:hAnsi="Calibri" w:eastAsia="Calibri Light" w:cs="Calibri"/>
        </w:rPr>
      </w:pPr>
      <w:r w:rsidRPr="007D3944">
        <w:rPr>
          <w:rStyle w:val="Heading3Char"/>
        </w:rPr>
        <w:t>5.4</w:t>
      </w:r>
      <w:r w:rsidRPr="007D3944" w:rsidR="3184C6AD">
        <w:rPr>
          <w:rStyle w:val="Heading3Char"/>
        </w:rPr>
        <w:t>.7 Electricity usage</w:t>
      </w:r>
      <w:r w:rsidRPr="005416B3" w:rsidR="3184C6AD">
        <w:rPr>
          <w:rFonts w:ascii="Calibri" w:hAnsi="Calibri" w:eastAsia="Calibri Light" w:cs="Calibri"/>
          <w:i/>
          <w:iCs/>
        </w:rPr>
        <w:t xml:space="preserve"> </w:t>
      </w:r>
    </w:p>
    <w:p w:rsidRPr="007D3944" w:rsidR="347E00EA" w:rsidP="005416B3" w:rsidRDefault="70E2F9A7" w14:paraId="68031FCF" w14:textId="1B1DEA92">
      <w:pPr>
        <w:spacing w:after="0"/>
        <w:jc w:val="both"/>
        <w:rPr>
          <w:rFonts w:ascii="Calibri" w:hAnsi="Calibri" w:eastAsia="Calibri Light" w:cs="Calibri"/>
          <w:color w:val="7F7F7F" w:themeColor="text1" w:themeTint="80"/>
        </w:rPr>
      </w:pPr>
      <w:r w:rsidRPr="007D3944">
        <w:rPr>
          <w:rFonts w:ascii="Calibri" w:hAnsi="Calibri" w:eastAsia="Calibri Light" w:cs="Calibri"/>
          <w:color w:val="7F7F7F" w:themeColor="text1" w:themeTint="80"/>
        </w:rPr>
        <w:t>Total energy usage; feeding into the grid; grid capacity; and tariffs</w:t>
      </w:r>
    </w:p>
    <w:p w:rsidRPr="00603028" w:rsidR="007D3944" w:rsidP="00603028" w:rsidRDefault="007D3944" w14:paraId="1187B95E" w14:textId="48BB28A6">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7D3944" w:rsidP="005416B3" w:rsidRDefault="007D3944" w14:paraId="115F28D0" w14:textId="77777777">
      <w:pPr>
        <w:spacing w:after="0"/>
        <w:jc w:val="both"/>
        <w:rPr>
          <w:rFonts w:ascii="Calibri" w:hAnsi="Calibri" w:eastAsia="Calibri Light" w:cs="Calibri"/>
          <w:color w:val="000000" w:themeColor="text1"/>
        </w:rPr>
      </w:pPr>
      <w:r w:rsidRPr="007D3944">
        <w:rPr>
          <w:rStyle w:val="Heading3Char"/>
        </w:rPr>
        <w:t>5.4</w:t>
      </w:r>
      <w:r w:rsidRPr="007D3944" w:rsidR="70E2F9A7">
        <w:rPr>
          <w:rStyle w:val="Heading3Char"/>
        </w:rPr>
        <w:t>.8 Other technical information</w:t>
      </w:r>
      <w:r w:rsidRPr="005416B3" w:rsidR="70E2F9A7">
        <w:rPr>
          <w:rFonts w:ascii="Calibri" w:hAnsi="Calibri" w:eastAsia="Calibri Light" w:cs="Calibri"/>
          <w:color w:val="000000" w:themeColor="text1"/>
        </w:rPr>
        <w:t xml:space="preserve"> </w:t>
      </w:r>
    </w:p>
    <w:p w:rsidRPr="007D3944" w:rsidR="520DE80A" w:rsidP="005416B3" w:rsidRDefault="007D3944" w14:paraId="37123C9C" w14:textId="39177F27">
      <w:pPr>
        <w:spacing w:after="0"/>
        <w:jc w:val="both"/>
        <w:rPr>
          <w:rFonts w:ascii="Calibri" w:hAnsi="Calibri" w:eastAsia="Calibri Light" w:cs="Calibri"/>
          <w:color w:val="7F7F7F" w:themeColor="text1" w:themeTint="80"/>
        </w:rPr>
      </w:pPr>
      <w:r>
        <w:rPr>
          <w:rFonts w:ascii="Calibri" w:hAnsi="Calibri" w:eastAsia="Calibri Light" w:cs="Calibri"/>
          <w:color w:val="7F7F7F" w:themeColor="text1" w:themeTint="80"/>
        </w:rPr>
        <w:t>(</w:t>
      </w:r>
      <w:r w:rsidRPr="007D3944" w:rsidR="70E2F9A7">
        <w:rPr>
          <w:rFonts w:ascii="Calibri" w:hAnsi="Calibri" w:eastAsia="Calibri Light" w:cs="Calibri"/>
          <w:color w:val="7F7F7F" w:themeColor="text1" w:themeTint="80"/>
        </w:rPr>
        <w:t>i.e., performance ratio for PV) relevant to the project purpose and expected operations</w:t>
      </w:r>
      <w:r w:rsidRPr="007D3944" w:rsidR="27BBABCB">
        <w:rPr>
          <w:rFonts w:ascii="Calibri" w:hAnsi="Calibri" w:eastAsia="Calibri Light" w:cs="Calibri"/>
          <w:color w:val="7F7F7F" w:themeColor="text1" w:themeTint="80"/>
        </w:rPr>
        <w:t>.</w:t>
      </w:r>
    </w:p>
    <w:p w:rsidRPr="00603028" w:rsidR="65E67D06" w:rsidP="00603028" w:rsidRDefault="007D3944" w14:paraId="199ED061" w14:textId="4F13516E">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5416B3" w:rsidR="520DE80A" w:rsidP="005416B3" w:rsidRDefault="70E2F9A7" w14:paraId="71B15398" w14:textId="6E9924A8">
      <w:pPr>
        <w:spacing w:after="0"/>
        <w:jc w:val="both"/>
        <w:rPr>
          <w:rFonts w:ascii="Calibri" w:hAnsi="Calibri" w:eastAsia="Calibri Light" w:cs="Calibri"/>
        </w:rPr>
      </w:pPr>
      <w:r w:rsidRPr="007D3944">
        <w:rPr>
          <w:rStyle w:val="Heading2Char"/>
        </w:rPr>
        <w:t>5.5 Technical risks and constraints</w:t>
      </w:r>
      <w:r w:rsidRPr="005416B3">
        <w:rPr>
          <w:rFonts w:ascii="Calibri" w:hAnsi="Calibri" w:eastAsia="Calibri Light" w:cs="Calibri"/>
          <w:color w:val="000000" w:themeColor="text1"/>
        </w:rPr>
        <w:t xml:space="preserve"> (Most critical)</w:t>
      </w:r>
    </w:p>
    <w:p w:rsidRPr="007D3944" w:rsidR="520DE80A" w:rsidP="007D3944" w:rsidRDefault="7D8A4F3F" w14:paraId="1CBF70D6" w14:textId="0DF27091">
      <w:pPr>
        <w:spacing w:after="0"/>
        <w:jc w:val="both"/>
        <w:rPr>
          <w:rFonts w:ascii="Calibri" w:hAnsi="Calibri" w:eastAsia="Calibri Light" w:cs="Calibri"/>
          <w:color w:val="7F7F7F" w:themeColor="text1" w:themeTint="80"/>
        </w:rPr>
      </w:pPr>
      <w:r w:rsidRPr="007D3944">
        <w:rPr>
          <w:rFonts w:ascii="Calibri" w:hAnsi="Calibri" w:eastAsia="Calibri Light" w:cs="Calibri"/>
          <w:color w:val="7F7F7F" w:themeColor="text1" w:themeTint="80"/>
        </w:rPr>
        <w:lastRenderedPageBreak/>
        <w:t>The factors that could jeopardize project success of completion such as natural disasters, technical limitations, legal problems, sudden shortages in workforce or raw materials. Political instabilities (project halt if decision makers change), lacking certain technology, or infrastructure limitations.</w:t>
      </w:r>
    </w:p>
    <w:p w:rsidR="65E67D06" w:rsidP="005416B3" w:rsidRDefault="65E67D06" w14:paraId="75D7FE1F" w14:textId="07F1C63B">
      <w:pPr>
        <w:spacing w:after="0"/>
        <w:jc w:val="both"/>
        <w:rPr>
          <w:rFonts w:ascii="Calibri Light" w:hAnsi="Calibri Light" w:eastAsia="Calibri Light" w:cs="Calibri Light"/>
          <w:i/>
          <w:iCs/>
        </w:rPr>
      </w:pPr>
    </w:p>
    <w:tbl>
      <w:tblPr>
        <w:tblStyle w:val="TableGrid"/>
        <w:tblW w:w="9360" w:type="dxa"/>
        <w:tblLayout w:type="fixed"/>
        <w:tblLook w:val="06A0" w:firstRow="1" w:lastRow="0" w:firstColumn="1" w:lastColumn="0" w:noHBand="1" w:noVBand="1"/>
      </w:tblPr>
      <w:tblGrid>
        <w:gridCol w:w="5085"/>
        <w:gridCol w:w="4275"/>
      </w:tblGrid>
      <w:tr w:rsidR="65E67D06" w:rsidTr="1BA2F358" w14:paraId="719E550A" w14:textId="77777777">
        <w:trPr>
          <w:trHeight w:val="300"/>
        </w:trPr>
        <w:tc>
          <w:tcPr>
            <w:tcW w:w="5085" w:type="dxa"/>
          </w:tcPr>
          <w:p w:rsidR="65E67D06" w:rsidP="005416B3" w:rsidRDefault="65E67D06" w14:paraId="69E253B0" w14:textId="4DF05424">
            <w:pPr>
              <w:jc w:val="both"/>
              <w:rPr>
                <w:rFonts w:ascii="Calibri" w:hAnsi="Calibri" w:eastAsia="Calibri" w:cs="Calibri"/>
              </w:rPr>
            </w:pPr>
            <w:r w:rsidRPr="65E67D06">
              <w:rPr>
                <w:rFonts w:ascii="Calibri" w:hAnsi="Calibri" w:eastAsia="Calibri" w:cs="Calibri"/>
              </w:rPr>
              <w:t>Aspect</w:t>
            </w:r>
          </w:p>
        </w:tc>
        <w:tc>
          <w:tcPr>
            <w:tcW w:w="4275" w:type="dxa"/>
          </w:tcPr>
          <w:p w:rsidR="65E67D06" w:rsidP="005416B3" w:rsidRDefault="65E67D06" w14:paraId="372CBFF0" w14:textId="55346383">
            <w:pPr>
              <w:jc w:val="both"/>
              <w:rPr>
                <w:rFonts w:ascii="Calibri" w:hAnsi="Calibri" w:eastAsia="Calibri" w:cs="Calibri"/>
              </w:rPr>
            </w:pPr>
            <w:r w:rsidRPr="65E67D06">
              <w:rPr>
                <w:rFonts w:ascii="Calibri" w:hAnsi="Calibri" w:eastAsia="Calibri" w:cs="Calibri"/>
              </w:rPr>
              <w:t>Chance of occurrence</w:t>
            </w:r>
          </w:p>
        </w:tc>
      </w:tr>
      <w:tr w:rsidR="007D3944" w:rsidTr="1BA2F358" w14:paraId="792D85ED" w14:textId="77777777">
        <w:trPr>
          <w:trHeight w:val="300"/>
        </w:trPr>
        <w:tc>
          <w:tcPr>
            <w:tcW w:w="5085" w:type="dxa"/>
          </w:tcPr>
          <w:p w:rsidR="007D3944" w:rsidP="007D3944" w:rsidRDefault="007D3944" w14:paraId="273A4978" w14:textId="2076811D">
            <w:pPr>
              <w:jc w:val="both"/>
            </w:pPr>
          </w:p>
        </w:tc>
        <w:tc>
          <w:tcPr>
            <w:tcW w:w="4275" w:type="dxa"/>
          </w:tcPr>
          <w:p w:rsidR="007D3944" w:rsidP="007D3944" w:rsidRDefault="007D3944" w14:paraId="0D22E7B3" w14:textId="7D4407E1">
            <w:pPr>
              <w:jc w:val="both"/>
            </w:pPr>
          </w:p>
        </w:tc>
      </w:tr>
      <w:tr w:rsidR="007D3944" w:rsidTr="1BA2F358" w14:paraId="0AB88DEA" w14:textId="77777777">
        <w:trPr>
          <w:trHeight w:val="300"/>
        </w:trPr>
        <w:tc>
          <w:tcPr>
            <w:tcW w:w="5085" w:type="dxa"/>
          </w:tcPr>
          <w:p w:rsidR="007D3944" w:rsidP="007D3944" w:rsidRDefault="007D3944" w14:paraId="1333AD2D" w14:textId="27720A24">
            <w:pPr>
              <w:jc w:val="both"/>
            </w:pPr>
          </w:p>
        </w:tc>
        <w:tc>
          <w:tcPr>
            <w:tcW w:w="4275" w:type="dxa"/>
          </w:tcPr>
          <w:p w:rsidR="007D3944" w:rsidP="007D3944" w:rsidRDefault="007D3944" w14:paraId="37BC5DC6" w14:textId="6DC4C081">
            <w:pPr>
              <w:jc w:val="both"/>
            </w:pPr>
          </w:p>
        </w:tc>
      </w:tr>
    </w:tbl>
    <w:p w:rsidR="6081DD6F" w:rsidP="007D3944" w:rsidRDefault="65393C26" w14:paraId="326B91C7" w14:textId="6C7A8C5E">
      <w:pPr>
        <w:pStyle w:val="Heading1"/>
        <w:rPr>
          <w:rFonts w:eastAsia="Calibri"/>
        </w:rPr>
      </w:pPr>
      <w:r w:rsidRPr="1BA2F358">
        <w:rPr>
          <w:rFonts w:eastAsia="Calibri"/>
        </w:rPr>
        <w:t>6. Business Case</w:t>
      </w:r>
    </w:p>
    <w:p w:rsidR="6081DD6F" w:rsidP="00EE58D4" w:rsidRDefault="6989C19D" w14:paraId="45DDC499" w14:textId="7C230626">
      <w:pPr>
        <w:pStyle w:val="Heading2"/>
        <w:rPr>
          <w:rFonts w:eastAsia="Calibri"/>
        </w:rPr>
      </w:pPr>
      <w:r w:rsidRPr="3C1A6CB3">
        <w:rPr>
          <w:rFonts w:eastAsia="Calibri"/>
        </w:rPr>
        <w:t xml:space="preserve">6.1 Inputs from background and scope </w:t>
      </w:r>
    </w:p>
    <w:p w:rsidRPr="00EE58D4" w:rsidR="09939A49" w:rsidP="00EE58D4" w:rsidRDefault="58B2A9E4" w14:paraId="06D72F1D" w14:textId="6D45F910">
      <w:pPr>
        <w:pStyle w:val="Heading3"/>
        <w:rPr>
          <w:rFonts w:eastAsia="Calibri"/>
        </w:rPr>
      </w:pPr>
      <w:r w:rsidRPr="00EE58D4">
        <w:rPr>
          <w:rFonts w:eastAsia="Calibri"/>
        </w:rPr>
        <w:t>6.1.1 Background and scope</w:t>
      </w:r>
    </w:p>
    <w:p w:rsidRPr="00EE58D4" w:rsidR="40D3BD92" w:rsidP="00EE58D4" w:rsidRDefault="40D3BD92" w14:paraId="3AAA635C" w14:textId="2A3A44F7">
      <w:pPr>
        <w:spacing w:after="0"/>
        <w:jc w:val="both"/>
        <w:rPr>
          <w:rFonts w:ascii="Calibri" w:hAnsi="Calibri" w:cs="Calibri"/>
          <w:color w:val="7F7F7F" w:themeColor="text1" w:themeTint="80"/>
        </w:rPr>
      </w:pPr>
      <w:r w:rsidRPr="00EE58D4">
        <w:rPr>
          <w:rFonts w:ascii="Calibri" w:hAnsi="Calibri" w:eastAsia="Calibri" w:cs="Calibri"/>
          <w:color w:val="7F7F7F" w:themeColor="text1" w:themeTint="80"/>
        </w:rPr>
        <w:t>Parameters affecting business robustness (system development, regulation, investment landscape etc.). Cost of capital, financial environment.</w:t>
      </w:r>
    </w:p>
    <w:p w:rsidRPr="00EE58D4" w:rsidR="1BA2F358" w:rsidP="005416B3" w:rsidRDefault="1BA2F358" w14:paraId="54978384" w14:textId="4118F690">
      <w:pPr>
        <w:spacing w:after="0"/>
        <w:jc w:val="both"/>
        <w:rPr>
          <w:rFonts w:ascii="Calibri" w:hAnsi="Calibri" w:eastAsia="Calibri" w:cs="Calibri"/>
        </w:rPr>
      </w:pPr>
    </w:p>
    <w:p w:rsidRPr="00EE58D4" w:rsidR="329C3033" w:rsidP="005416B3" w:rsidRDefault="40D3BD92" w14:paraId="65A09BB2" w14:textId="114102DD">
      <w:pPr>
        <w:spacing w:after="0"/>
        <w:jc w:val="both"/>
        <w:rPr>
          <w:rFonts w:ascii="Calibri" w:hAnsi="Calibri" w:eastAsia="Calibri" w:cs="Calibri"/>
        </w:rPr>
      </w:pPr>
      <w:r w:rsidRPr="00EE58D4">
        <w:rPr>
          <w:rFonts w:ascii="Calibri" w:hAnsi="Calibri" w:eastAsia="Calibri" w:cs="Calibri"/>
        </w:rPr>
        <w:t xml:space="preserve">Input: </w:t>
      </w:r>
      <w:r w:rsidRPr="00EE58D4" w:rsidR="2AD45EA8">
        <w:rPr>
          <w:rFonts w:ascii="Calibri" w:hAnsi="Calibri" w:eastAsia="Calibri" w:cs="Calibri"/>
        </w:rPr>
        <w:t xml:space="preserve">WACC </w:t>
      </w:r>
      <w:r w:rsidRPr="00EE58D4" w:rsidR="5B65D398">
        <w:rPr>
          <w:rFonts w:ascii="Calibri" w:hAnsi="Calibri" w:eastAsia="Calibri" w:cs="Calibri"/>
        </w:rPr>
        <w:t>and CAPEX</w:t>
      </w:r>
    </w:p>
    <w:p w:rsidRPr="00EE58D4" w:rsidR="0C82DB7B" w:rsidP="00EE58D4" w:rsidRDefault="738326B3" w14:paraId="13983CD2" w14:textId="4435BDAA">
      <w:pPr>
        <w:spacing w:after="0"/>
        <w:jc w:val="both"/>
        <w:rPr>
          <w:rFonts w:ascii="Calibri" w:hAnsi="Calibri" w:eastAsia="Calibri Light" w:cs="Calibri"/>
          <w:color w:val="7F7F7F" w:themeColor="text1" w:themeTint="80"/>
        </w:rPr>
      </w:pPr>
      <w:r w:rsidRPr="00EE58D4">
        <w:rPr>
          <w:rFonts w:ascii="Calibri" w:hAnsi="Calibri" w:eastAsia="Calibri" w:cs="Calibri"/>
          <w:color w:val="7F7F7F" w:themeColor="text1" w:themeTint="80"/>
        </w:rPr>
        <w:t xml:space="preserve">WACC: </w:t>
      </w:r>
      <w:r w:rsidRPr="00EE58D4">
        <w:rPr>
          <w:rFonts w:ascii="Calibri" w:hAnsi="Calibri" w:eastAsia="Arial" w:cs="Calibri"/>
          <w:color w:val="7F7F7F" w:themeColor="text1" w:themeTint="80"/>
        </w:rPr>
        <w:t>r</w:t>
      </w:r>
      <w:r w:rsidRPr="00EE58D4">
        <w:rPr>
          <w:rFonts w:ascii="Calibri" w:hAnsi="Calibri" w:eastAsia="Calibri Light" w:cs="Calibri"/>
          <w:color w:val="7F7F7F" w:themeColor="text1" w:themeTint="80"/>
        </w:rPr>
        <w:t>epresents a company's average after-tax cost of capital from all sources, including common stock, preferred stock, bonds, and other forms of debt.</w:t>
      </w:r>
      <w:r w:rsidRPr="00EE58D4" w:rsidR="00EE58D4">
        <w:rPr>
          <w:rFonts w:ascii="Calibri" w:hAnsi="Calibri" w:eastAsia="Calibri Light" w:cs="Calibri"/>
          <w:color w:val="7F7F7F" w:themeColor="text1" w:themeTint="80"/>
        </w:rPr>
        <w:t xml:space="preserve"> </w:t>
      </w:r>
      <w:r w:rsidRPr="00EE58D4" w:rsidR="0C82DB7B">
        <w:rPr>
          <w:rFonts w:ascii="Calibri" w:hAnsi="Calibri" w:eastAsia="Calibri Light" w:cs="Calibri"/>
          <w:color w:val="7F7F7F" w:themeColor="text1" w:themeTint="80"/>
        </w:rPr>
        <w:t>WACC = [E/V x Re] + [(D/V x Rd) x (1 – Tc)]</w:t>
      </w:r>
    </w:p>
    <w:p w:rsidR="0C82DB7B" w:rsidP="00EE58D4" w:rsidRDefault="3621C0BC" w14:paraId="0EE09679" w14:textId="534CD4D4">
      <w:p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CAPEX</w:t>
      </w:r>
      <w:r w:rsidRPr="00EE58D4" w:rsidR="2DE9168F">
        <w:rPr>
          <w:rFonts w:ascii="Calibri" w:hAnsi="Calibri" w:eastAsia="Calibri Light" w:cs="Calibri"/>
          <w:color w:val="7F7F7F" w:themeColor="text1" w:themeTint="80"/>
        </w:rPr>
        <w:t xml:space="preserve"> are capital expenditure and funds used by the company to acquire, upgrade, and maintain physical assets such as property, plants, buildings, technology, or equipment.</w:t>
      </w:r>
    </w:p>
    <w:p w:rsidRPr="00EE58D4" w:rsidR="00EE58D4" w:rsidP="00EE58D4" w:rsidRDefault="00EE58D4" w14:paraId="458DAB06" w14:textId="3037D01F">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00EE58D4" w:rsidP="00EE58D4" w:rsidRDefault="4F81EA5E" w14:paraId="1541E2B4" w14:textId="77777777">
      <w:pPr>
        <w:pStyle w:val="Heading3"/>
        <w:numPr>
          <w:ilvl w:val="2"/>
          <w:numId w:val="87"/>
        </w:numPr>
        <w:rPr>
          <w:rFonts w:eastAsia="Calibri"/>
        </w:rPr>
      </w:pPr>
      <w:r w:rsidRPr="00EE58D4">
        <w:rPr>
          <w:rFonts w:eastAsia="Calibri"/>
        </w:rPr>
        <w:t xml:space="preserve">Revenues stream </w:t>
      </w:r>
    </w:p>
    <w:p w:rsidR="00EE58D4" w:rsidP="005416B3" w:rsidRDefault="00EE58D4" w14:paraId="19F92A27" w14:textId="531F257B">
      <w:pPr>
        <w:spacing w:before="240" w:after="0"/>
        <w:jc w:val="both"/>
        <w:rPr>
          <w:rFonts w:eastAsia="Calibri"/>
          <w:color w:val="7F7F7F" w:themeColor="text1" w:themeTint="80"/>
        </w:rPr>
      </w:pPr>
      <w:r w:rsidRPr="00EE58D4">
        <w:rPr>
          <w:rFonts w:eastAsia="Calibri"/>
          <w:color w:val="7F7F7F" w:themeColor="text1" w:themeTint="80"/>
        </w:rPr>
        <w:t>Quantified revenue sources for the entire project lifetime. Stability of revenue sources over time to assess robustness of the business case (</w:t>
      </w:r>
      <w:proofErr w:type="spellStart"/>
      <w:r w:rsidRPr="00EE58D4">
        <w:rPr>
          <w:rFonts w:eastAsia="Calibri"/>
          <w:color w:val="7F7F7F" w:themeColor="text1" w:themeTint="80"/>
        </w:rPr>
        <w:t>inclduing</w:t>
      </w:r>
      <w:proofErr w:type="spellEnd"/>
      <w:r w:rsidRPr="00EE58D4">
        <w:rPr>
          <w:rFonts w:eastAsia="Calibri"/>
          <w:color w:val="7F7F7F" w:themeColor="text1" w:themeTint="80"/>
        </w:rPr>
        <w:t xml:space="preserve"> outages, maintenance needs, demand projections, etc.)</w:t>
      </w:r>
    </w:p>
    <w:p w:rsidR="00EE58D4" w:rsidP="005416B3" w:rsidRDefault="00EE58D4" w14:paraId="028A128F" w14:textId="6508DAD8">
      <w:pPr>
        <w:spacing w:before="240" w:after="0"/>
        <w:jc w:val="both"/>
        <w:rPr>
          <w:rFonts w:eastAsia="Calibri"/>
          <w:color w:val="7F7F7F" w:themeColor="text1" w:themeTint="80"/>
        </w:rPr>
      </w:pPr>
      <w:r>
        <w:rPr>
          <w:rFonts w:eastAsia="Calibri"/>
          <w:color w:val="7F7F7F" w:themeColor="text1" w:themeTint="80"/>
        </w:rPr>
        <w:t>Input: Revenue, demand, outage (if relevant</w:t>
      </w:r>
    </w:p>
    <w:p w:rsidRPr="00EE58D4" w:rsidR="00EE58D4" w:rsidP="00EE58D4" w:rsidRDefault="00EE58D4" w14:paraId="759E408C"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0952BE31" w:rsidP="00EE58D4" w:rsidRDefault="75A6B538" w14:paraId="4E1593F5" w14:textId="3C18FD28">
      <w:pPr>
        <w:pStyle w:val="Heading3"/>
        <w:rPr>
          <w:rFonts w:eastAsia="Calibri"/>
        </w:rPr>
      </w:pPr>
      <w:r w:rsidRPr="00EE58D4">
        <w:rPr>
          <w:rFonts w:eastAsia="Calibri"/>
        </w:rPr>
        <w:t>6.1.3 Resource evaluation</w:t>
      </w:r>
    </w:p>
    <w:p w:rsidRPr="00EE58D4" w:rsidR="769D353D" w:rsidP="005416B3" w:rsidRDefault="769D353D" w14:paraId="2A068AB1" w14:textId="5102D9DF">
      <w:pPr>
        <w:pStyle w:val="ListParagraph"/>
        <w:numPr>
          <w:ilvl w:val="0"/>
          <w:numId w:val="46"/>
        </w:numPr>
        <w:spacing w:after="0"/>
        <w:jc w:val="both"/>
        <w:rPr>
          <w:rFonts w:ascii="Calibri" w:hAnsi="Calibri" w:eastAsia="Calibri" w:cs="Calibri"/>
          <w:color w:val="7F7F7F" w:themeColor="text1" w:themeTint="80"/>
        </w:rPr>
      </w:pPr>
      <w:r w:rsidRPr="00EE58D4">
        <w:rPr>
          <w:rFonts w:ascii="Calibri" w:hAnsi="Calibri" w:eastAsia="Calibri" w:cs="Calibri"/>
          <w:color w:val="7F7F7F" w:themeColor="text1" w:themeTint="80"/>
        </w:rPr>
        <w:t>If energy generating: Potential annual power generation, in full load hours or capacity factor (including uncertainty).</w:t>
      </w:r>
    </w:p>
    <w:p w:rsidRPr="00EE58D4" w:rsidR="769D353D" w:rsidP="005416B3" w:rsidRDefault="769D353D" w14:paraId="3F8FC90E" w14:textId="588F886F">
      <w:pPr>
        <w:pStyle w:val="ListParagraph"/>
        <w:numPr>
          <w:ilvl w:val="0"/>
          <w:numId w:val="46"/>
        </w:numPr>
        <w:spacing w:after="0"/>
        <w:jc w:val="both"/>
        <w:rPr>
          <w:rFonts w:ascii="Calibri" w:hAnsi="Calibri" w:cs="Calibri"/>
          <w:color w:val="7F7F7F" w:themeColor="text1" w:themeTint="80"/>
        </w:rPr>
      </w:pPr>
      <w:r w:rsidRPr="00EE58D4">
        <w:rPr>
          <w:rFonts w:ascii="Calibri" w:hAnsi="Calibri" w:eastAsia="Calibri" w:cs="Calibri"/>
          <w:color w:val="7F7F7F" w:themeColor="text1" w:themeTint="80"/>
        </w:rPr>
        <w:t>If bioenergy generating project: total availability and price of feedstock for biomass and biogas.</w:t>
      </w:r>
    </w:p>
    <w:p w:rsidRPr="00EE58D4" w:rsidR="769D353D" w:rsidP="005416B3" w:rsidRDefault="769D353D" w14:paraId="4CCACA57" w14:textId="74C6C39D">
      <w:pPr>
        <w:pStyle w:val="ListParagraph"/>
        <w:numPr>
          <w:ilvl w:val="0"/>
          <w:numId w:val="46"/>
        </w:numPr>
        <w:spacing w:after="0"/>
        <w:jc w:val="both"/>
        <w:rPr>
          <w:rFonts w:ascii="Calibri" w:hAnsi="Calibri" w:cs="Calibri"/>
          <w:color w:val="7F7F7F" w:themeColor="text1" w:themeTint="80"/>
        </w:rPr>
      </w:pPr>
      <w:r w:rsidRPr="00EE58D4">
        <w:rPr>
          <w:rFonts w:ascii="Calibri" w:hAnsi="Calibri" w:eastAsia="Calibri" w:cs="Calibri"/>
          <w:color w:val="7F7F7F" w:themeColor="text1" w:themeTint="80"/>
        </w:rPr>
        <w:t>If not, energy generating electricity costs as per energy-source selected.</w:t>
      </w:r>
    </w:p>
    <w:p w:rsidRPr="00EE58D4" w:rsidR="00EE58D4" w:rsidP="00EE58D4" w:rsidRDefault="00EE58D4" w14:paraId="08D335EF"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0952BE31" w:rsidP="00EE58D4" w:rsidRDefault="3829A3CD" w14:paraId="1C433B93" w14:textId="5F6E6673">
      <w:pPr>
        <w:pStyle w:val="Heading3"/>
        <w:rPr>
          <w:rFonts w:eastAsia="Calibri"/>
        </w:rPr>
      </w:pPr>
      <w:r w:rsidRPr="00EE58D4">
        <w:rPr>
          <w:rFonts w:eastAsia="Calibri"/>
        </w:rPr>
        <w:t>6.1.4 Financial Assessment</w:t>
      </w:r>
    </w:p>
    <w:p w:rsidRPr="00EE58D4" w:rsidR="6BDF9F10" w:rsidP="005416B3" w:rsidRDefault="6BDF9F10" w14:paraId="44200A82" w14:textId="16E3A428">
      <w:pPr>
        <w:pStyle w:val="ListParagraph"/>
        <w:numPr>
          <w:ilvl w:val="0"/>
          <w:numId w:val="45"/>
        </w:numPr>
        <w:spacing w:after="0"/>
        <w:jc w:val="both"/>
        <w:rPr>
          <w:rFonts w:ascii="Calibri" w:hAnsi="Calibri" w:eastAsia="Calibri" w:cs="Calibri"/>
          <w:color w:val="7F7F7F" w:themeColor="text1" w:themeTint="80"/>
        </w:rPr>
      </w:pPr>
      <w:r w:rsidRPr="00EE58D4">
        <w:rPr>
          <w:rFonts w:ascii="Calibri" w:hAnsi="Calibri" w:eastAsia="Calibri" w:cs="Calibri"/>
          <w:color w:val="7F7F7F" w:themeColor="text1" w:themeTint="80"/>
        </w:rPr>
        <w:t>Technology estimates and financial figures for the project lifetime.</w:t>
      </w:r>
    </w:p>
    <w:p w:rsidRPr="00EE58D4" w:rsidR="6BDF9F10" w:rsidP="005416B3" w:rsidRDefault="6BDF9F10" w14:paraId="55F85562" w14:textId="3C975235">
      <w:pPr>
        <w:pStyle w:val="ListParagraph"/>
        <w:numPr>
          <w:ilvl w:val="0"/>
          <w:numId w:val="45"/>
        </w:numPr>
        <w:spacing w:after="0"/>
        <w:jc w:val="both"/>
        <w:rPr>
          <w:rFonts w:ascii="Calibri" w:hAnsi="Calibri" w:cs="Calibri"/>
          <w:color w:val="7F7F7F" w:themeColor="text1" w:themeTint="80"/>
        </w:rPr>
      </w:pPr>
      <w:r w:rsidRPr="00EE58D4">
        <w:rPr>
          <w:rFonts w:ascii="Calibri" w:hAnsi="Calibri" w:eastAsia="Calibri" w:cs="Calibri"/>
          <w:color w:val="7F7F7F" w:themeColor="text1" w:themeTint="80"/>
        </w:rPr>
        <w:lastRenderedPageBreak/>
        <w:t>Uncertainty ranges for as many figures as possible.</w:t>
      </w:r>
    </w:p>
    <w:p w:rsidRPr="00EE58D4" w:rsidR="00EE58D4" w:rsidP="00EE58D4" w:rsidRDefault="00EE58D4" w14:paraId="1867327B" w14:textId="7154DB84">
      <w:pPr>
        <w:spacing w:after="0"/>
        <w:jc w:val="both"/>
        <w:rPr>
          <w:rFonts w:ascii="Calibri" w:hAnsi="Calibri" w:cs="Calibri"/>
          <w:color w:val="7F7F7F" w:themeColor="text1" w:themeTint="80"/>
        </w:rPr>
      </w:pPr>
      <w:r>
        <w:rPr>
          <w:rFonts w:ascii="Calibri" w:hAnsi="Calibri" w:cs="Calibri"/>
          <w:color w:val="7F7F7F" w:themeColor="text1" w:themeTint="80"/>
        </w:rPr>
        <w:t>Input: CAPEX, OPEX, WACC, Financial figures &amp; Risks</w:t>
      </w:r>
    </w:p>
    <w:p w:rsidRPr="00EE58D4" w:rsidR="00EE58D4" w:rsidP="00EE58D4" w:rsidRDefault="00EE58D4" w14:paraId="5F764386" w14:textId="77777777">
      <w:pPr>
        <w:spacing w:after="0" w:line="240" w:lineRule="auto"/>
        <w:jc w:val="both"/>
        <w:rPr>
          <w:rFonts w:ascii="Calibri Light" w:hAnsi="Calibri Light" w:eastAsia="Calibri Light" w:cs="Calibri Light"/>
        </w:rPr>
      </w:pPr>
      <w:r w:rsidRPr="00EE58D4">
        <w:rPr>
          <w:rFonts w:ascii="Calibri Light" w:hAnsi="Calibri Light" w:eastAsia="Calibri Light" w:cs="Calibri Light"/>
        </w:rPr>
        <w:t>[Text]</w:t>
      </w:r>
    </w:p>
    <w:p w:rsidRPr="00EE58D4" w:rsidR="65E67D06" w:rsidP="00EE58D4" w:rsidRDefault="3829A3CD" w14:paraId="06F17787" w14:textId="5E0FA4CE">
      <w:pPr>
        <w:pStyle w:val="Heading3"/>
        <w:rPr>
          <w:rFonts w:eastAsia="Calibri Light"/>
          <w:i/>
          <w:iCs/>
          <w:color w:val="747474" w:themeColor="background2" w:themeShade="80"/>
        </w:rPr>
      </w:pPr>
      <w:r w:rsidRPr="00EE58D4">
        <w:rPr>
          <w:rFonts w:eastAsia="Calibri Light"/>
        </w:rPr>
        <w:t>6.</w:t>
      </w:r>
      <w:r w:rsidRPr="00EE58D4" w:rsidR="01D5BECD">
        <w:rPr>
          <w:rFonts w:eastAsia="Calibri Light"/>
        </w:rPr>
        <w:t>1.5 Operational Assessment</w:t>
      </w:r>
      <w:r w:rsidRPr="00EE58D4" w:rsidR="181A1446">
        <w:rPr>
          <w:rFonts w:eastAsia="Calibri Light"/>
          <w:i/>
          <w:iCs/>
          <w:color w:val="747474" w:themeColor="background2" w:themeShade="80"/>
        </w:rPr>
        <w:t xml:space="preserve">   </w:t>
      </w:r>
    </w:p>
    <w:p w:rsidRPr="00EE58D4" w:rsidR="65E67D06" w:rsidP="005416B3" w:rsidRDefault="5620CD05" w14:paraId="524531A7" w14:textId="34FF7F75">
      <w:pPr>
        <w:pStyle w:val="ListParagraph"/>
        <w:numPr>
          <w:ilvl w:val="0"/>
          <w:numId w:val="44"/>
        </w:num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Expected central estimate for project size, technical and operational capacit</w:t>
      </w:r>
      <w:r w:rsidRPr="00EE58D4" w:rsidR="3E1A4537">
        <w:rPr>
          <w:rFonts w:ascii="Calibri" w:hAnsi="Calibri" w:eastAsia="Calibri Light" w:cs="Calibri"/>
          <w:color w:val="7F7F7F" w:themeColor="text1" w:themeTint="80"/>
        </w:rPr>
        <w:t>y.</w:t>
      </w:r>
    </w:p>
    <w:p w:rsidRPr="00EE58D4" w:rsidR="65E67D06" w:rsidP="005416B3" w:rsidRDefault="5620CD05" w14:paraId="112D0334" w14:textId="6AF2EEBD">
      <w:pPr>
        <w:pStyle w:val="ListParagraph"/>
        <w:numPr>
          <w:ilvl w:val="0"/>
          <w:numId w:val="44"/>
        </w:numPr>
        <w:spacing w:after="0"/>
        <w:jc w:val="both"/>
        <w:rPr>
          <w:rFonts w:ascii="Calibri" w:hAnsi="Calibri" w:eastAsia="Calibri Light" w:cs="Calibri"/>
          <w:i/>
          <w:iCs/>
          <w:color w:val="747474" w:themeColor="background2" w:themeShade="80"/>
        </w:rPr>
      </w:pPr>
      <w:r w:rsidRPr="00EE58D4">
        <w:rPr>
          <w:rFonts w:ascii="Calibri" w:hAnsi="Calibri" w:eastAsia="Calibri Light" w:cs="Calibri"/>
          <w:color w:val="7F7F7F" w:themeColor="text1" w:themeTint="80"/>
        </w:rPr>
        <w:t>Technological estimates for the lifetime of the project</w:t>
      </w:r>
      <w:r w:rsidRPr="00EE58D4" w:rsidR="4DE7876D">
        <w:rPr>
          <w:rFonts w:ascii="Calibri" w:hAnsi="Calibri" w:eastAsia="Calibri Light" w:cs="Calibri"/>
          <w:color w:val="7F7F7F" w:themeColor="text1" w:themeTint="80"/>
        </w:rPr>
        <w:t>.</w:t>
      </w:r>
      <w:r w:rsidRPr="00EE58D4" w:rsidR="181A1446">
        <w:rPr>
          <w:rFonts w:ascii="Calibri" w:hAnsi="Calibri" w:eastAsia="Calibri Light" w:cs="Calibri"/>
          <w:i/>
          <w:iCs/>
          <w:color w:val="7F7F7F" w:themeColor="text1" w:themeTint="80"/>
        </w:rPr>
        <w:t xml:space="preserve">                           </w:t>
      </w:r>
    </w:p>
    <w:p w:rsidRPr="00EE58D4" w:rsidR="7237F5D2" w:rsidP="00EE58D4" w:rsidRDefault="16DE8B8F" w14:paraId="113FF1AB" w14:textId="3223214F">
      <w:p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Input: operational feasibility requirements</w:t>
      </w:r>
    </w:p>
    <w:p w:rsidRPr="00EE58D4" w:rsidR="00EE58D4" w:rsidP="00EE58D4" w:rsidRDefault="00EE58D4" w14:paraId="7BC20E7B"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6081DD6F" w:rsidP="00EE58D4" w:rsidRDefault="6989C19D" w14:paraId="5915BB9C" w14:textId="6CE0E48D">
      <w:pPr>
        <w:pStyle w:val="Heading2"/>
        <w:rPr>
          <w:rFonts w:eastAsia="Calibri"/>
        </w:rPr>
      </w:pPr>
      <w:r w:rsidRPr="00EE58D4">
        <w:rPr>
          <w:rFonts w:eastAsia="Calibri"/>
        </w:rPr>
        <w:t>6.2 Discounted cash flow</w:t>
      </w:r>
    </w:p>
    <w:p w:rsidR="65E67D06" w:rsidP="00EE58D4" w:rsidRDefault="00EE58D4" w14:paraId="70947A62" w14:textId="16F48141">
      <w:pPr>
        <w:rPr>
          <w:rFonts w:ascii="Calibri" w:hAnsi="Calibri" w:eastAsia="Calibri" w:cs="Calibri"/>
          <w:color w:val="7F7F7F" w:themeColor="text1" w:themeTint="80"/>
        </w:rPr>
      </w:pPr>
      <w:r w:rsidRPr="00EE58D4">
        <w:rPr>
          <w:rFonts w:ascii="Calibri" w:hAnsi="Calibri" w:eastAsia="Calibri" w:cs="Calibri"/>
          <w:color w:val="7F7F7F" w:themeColor="text1" w:themeTint="80"/>
        </w:rPr>
        <w:t xml:space="preserve">Cash flows in the earlier periods are weighted </w:t>
      </w:r>
      <w:r w:rsidRPr="00EE58D4">
        <w:rPr>
          <w:rFonts w:ascii="Calibri" w:hAnsi="Calibri" w:eastAsia="Calibri" w:cs="Calibri"/>
          <w:color w:val="7F7F7F" w:themeColor="text1" w:themeTint="80"/>
        </w:rPr>
        <w:t>higher</w:t>
      </w:r>
      <w:r w:rsidRPr="00EE58D4">
        <w:rPr>
          <w:rFonts w:ascii="Calibri" w:hAnsi="Calibri" w:eastAsia="Calibri" w:cs="Calibri"/>
          <w:color w:val="7F7F7F" w:themeColor="text1" w:themeTint="80"/>
        </w:rPr>
        <w:t xml:space="preserve"> than cash flows in the later periods.</w:t>
      </w:r>
      <w:r w:rsidRPr="00EE58D4">
        <w:rPr>
          <w:rFonts w:ascii="Calibri" w:hAnsi="Calibri" w:eastAsia="Calibri" w:cs="Calibri"/>
          <w:color w:val="7F7F7F" w:themeColor="text1" w:themeTint="80"/>
        </w:rPr>
        <w:t xml:space="preserve"> </w:t>
      </w:r>
      <w:r w:rsidRPr="00EE58D4">
        <w:rPr>
          <w:rFonts w:ascii="Calibri" w:hAnsi="Calibri" w:eastAsia="Calibri" w:cs="Calibri"/>
          <w:noProof/>
          <w:color w:val="7F7F7F" w:themeColor="text1" w:themeTint="80"/>
        </w:rPr>
        <w:drawing>
          <wp:inline distT="0" distB="0" distL="0" distR="0" wp14:anchorId="2F3E901F" wp14:editId="0513AC22">
            <wp:extent cx="219075" cy="200025"/>
            <wp:effectExtent l="0" t="0" r="9525" b="9525"/>
            <wp:docPr id="83381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 cy="200025"/>
                    </a:xfrm>
                    <a:prstGeom prst="rect">
                      <a:avLst/>
                    </a:prstGeom>
                    <a:noFill/>
                    <a:ln>
                      <a:noFill/>
                    </a:ln>
                  </pic:spPr>
                </pic:pic>
              </a:graphicData>
            </a:graphic>
          </wp:inline>
        </w:drawing>
      </w:r>
    </w:p>
    <w:p w:rsidRPr="00665F0A" w:rsidR="00603028" w:rsidP="00603028" w:rsidRDefault="00603028" w14:paraId="12E54F7B"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65E67D06" w:rsidP="00EE58D4" w:rsidRDefault="6989C19D" w14:paraId="4FA0D8E1" w14:textId="14EE4B6E">
      <w:pPr>
        <w:pStyle w:val="Heading2"/>
        <w:rPr>
          <w:rFonts w:eastAsia="Calibri"/>
        </w:rPr>
      </w:pPr>
      <w:r w:rsidRPr="00EE58D4">
        <w:rPr>
          <w:rFonts w:eastAsia="Calibri"/>
        </w:rPr>
        <w:t>6.3 Weighted average cost of capital (WACC)</w:t>
      </w:r>
    </w:p>
    <w:p w:rsidRPr="00EE58D4" w:rsidR="65E67D06" w:rsidP="005416B3" w:rsidRDefault="00EE58D4" w14:paraId="2A34C516" w14:textId="657E5952">
      <w:pPr>
        <w:spacing w:after="0"/>
        <w:jc w:val="both"/>
        <w:rPr>
          <w:rFonts w:ascii="Calibri" w:hAnsi="Calibri" w:eastAsia="Calibri" w:cs="Calibri"/>
          <w:color w:val="7F7F7F" w:themeColor="text1" w:themeTint="80"/>
        </w:rPr>
      </w:pPr>
      <w:r w:rsidRPr="00EE58D4">
        <w:rPr>
          <w:rFonts w:ascii="Aptos Narrow" w:hAnsi="Aptos Narrow"/>
          <w:color w:val="7F7F7F" w:themeColor="text1" w:themeTint="80"/>
          <w:sz w:val="22"/>
          <w:szCs w:val="22"/>
          <w:shd w:val="clear" w:color="auto" w:fill="FFFFFF"/>
        </w:rPr>
        <w:t>Equals cost of equity plus cost of debt (after tax)</w:t>
      </w:r>
    </w:p>
    <w:p w:rsidR="65E67D06" w:rsidP="00EE58D4" w:rsidRDefault="7FD13B7E" w14:paraId="17E8D392" w14:textId="19F44727">
      <w:p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WACC = [E/V x Re] + [(D/V x Rd) x (1 – Tc)]</w:t>
      </w:r>
    </w:p>
    <w:p w:rsidRPr="00665F0A" w:rsidR="00603028" w:rsidP="00603028" w:rsidRDefault="00603028" w14:paraId="6844155D"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027CD868" w:rsidP="00EE58D4" w:rsidRDefault="14C1B8DD" w14:paraId="33AC2680" w14:textId="32341125">
      <w:pPr>
        <w:pStyle w:val="Heading2"/>
        <w:rPr>
          <w:rFonts w:eastAsia="Calibri"/>
        </w:rPr>
      </w:pPr>
      <w:r w:rsidRPr="00EE58D4">
        <w:rPr>
          <w:rFonts w:eastAsia="Calibri"/>
        </w:rPr>
        <w:t>6.4 Net present value (</w:t>
      </w:r>
      <w:r w:rsidRPr="00EE58D4" w:rsidR="15857374">
        <w:rPr>
          <w:rFonts w:eastAsia="Calibri"/>
        </w:rPr>
        <w:t>NPV)</w:t>
      </w:r>
    </w:p>
    <w:p w:rsidRPr="00EE58D4" w:rsidR="027CD868" w:rsidP="005416B3" w:rsidRDefault="027CD868" w14:paraId="300DE52C" w14:textId="2C29DF4F">
      <w:pPr>
        <w:spacing w:after="0"/>
        <w:jc w:val="both"/>
        <w:rPr>
          <w:rFonts w:ascii="Calibri" w:hAnsi="Calibri" w:eastAsia="Calibri" w:cs="Calibri"/>
        </w:rPr>
      </w:pPr>
    </w:p>
    <w:p w:rsidRPr="00EE58D4" w:rsidR="027CD868" w:rsidP="005416B3" w:rsidRDefault="14C1B8DD" w14:paraId="0C1C0C92" w14:textId="4C1415B5">
      <w:pPr>
        <w:pStyle w:val="ListParagraph"/>
        <w:numPr>
          <w:ilvl w:val="0"/>
          <w:numId w:val="40"/>
        </w:numPr>
        <w:spacing w:after="0"/>
        <w:jc w:val="both"/>
        <w:rPr>
          <w:rFonts w:ascii="Calibri" w:hAnsi="Calibri" w:eastAsia="Calibri" w:cs="Calibri"/>
          <w:color w:val="7F7F7F" w:themeColor="text1" w:themeTint="80"/>
        </w:rPr>
      </w:pPr>
      <w:r w:rsidRPr="00EE58D4">
        <w:rPr>
          <w:rFonts w:ascii="Calibri" w:hAnsi="Calibri" w:eastAsia="Calibri" w:cs="Calibri"/>
          <w:color w:val="7F7F7F" w:themeColor="text1" w:themeTint="80"/>
        </w:rPr>
        <w:t>NPV</w:t>
      </w:r>
      <w:r w:rsidRPr="00EE58D4" w:rsidR="47CFA3EE">
        <w:rPr>
          <w:rFonts w:ascii="Calibri" w:hAnsi="Calibri" w:eastAsia="Calibri" w:cs="Calibri"/>
          <w:color w:val="7F7F7F" w:themeColor="text1" w:themeTint="80"/>
        </w:rPr>
        <w:t xml:space="preserve">: represents </w:t>
      </w:r>
      <w:r w:rsidRPr="00EE58D4" w:rsidR="47CFA3EE">
        <w:rPr>
          <w:rFonts w:ascii="Calibri" w:hAnsi="Calibri" w:eastAsia="Arial" w:cs="Calibri"/>
          <w:color w:val="7F7F7F" w:themeColor="text1" w:themeTint="80"/>
        </w:rPr>
        <w:t xml:space="preserve">the difference between the present value of cash inflows and the present value of cash outflows over </w:t>
      </w:r>
      <w:r w:rsidRPr="00EE58D4" w:rsidR="23C6E160">
        <w:rPr>
          <w:rFonts w:ascii="Calibri" w:hAnsi="Calibri" w:eastAsia="Arial" w:cs="Calibri"/>
          <w:color w:val="7F7F7F" w:themeColor="text1" w:themeTint="80"/>
        </w:rPr>
        <w:t>a period of time</w:t>
      </w:r>
      <w:r w:rsidRPr="00EE58D4">
        <w:rPr>
          <w:rFonts w:ascii="Calibri" w:hAnsi="Calibri" w:eastAsia="Calibri" w:cs="Calibri"/>
          <w:color w:val="7F7F7F" w:themeColor="text1" w:themeTint="80"/>
        </w:rPr>
        <w:t>)</w:t>
      </w:r>
      <w:r w:rsidRPr="00EE58D4" w:rsidR="620E61CC">
        <w:rPr>
          <w:rFonts w:ascii="Calibri" w:hAnsi="Calibri" w:eastAsia="Calibri" w:cs="Calibri"/>
          <w:color w:val="7F7F7F" w:themeColor="text1" w:themeTint="80"/>
        </w:rPr>
        <w:t>.</w:t>
      </w:r>
    </w:p>
    <w:p w:rsidR="027CD868" w:rsidP="005416B3" w:rsidRDefault="38D4B226" w14:paraId="7B53A788" w14:textId="6FC540F9">
      <w:pPr>
        <w:pStyle w:val="ListParagraph"/>
        <w:numPr>
          <w:ilvl w:val="0"/>
          <w:numId w:val="40"/>
        </w:numPr>
        <w:spacing w:after="0"/>
        <w:jc w:val="both"/>
        <w:rPr>
          <w:rFonts w:ascii="Calibri" w:hAnsi="Calibri" w:eastAsia="Arial" w:cs="Calibri"/>
          <w:color w:val="7F7F7F" w:themeColor="text1" w:themeTint="80"/>
        </w:rPr>
      </w:pPr>
      <w:proofErr w:type="spellStart"/>
      <w:r w:rsidRPr="00EE58D4">
        <w:rPr>
          <w:rFonts w:ascii="Calibri" w:hAnsi="Calibri" w:eastAsia="Arial" w:cs="Calibri"/>
          <w:color w:val="7F7F7F" w:themeColor="text1" w:themeTint="80"/>
        </w:rPr>
        <w:t>CFo</w:t>
      </w:r>
      <w:proofErr w:type="spellEnd"/>
      <w:r w:rsidRPr="00EE58D4">
        <w:rPr>
          <w:rFonts w:ascii="Calibri" w:hAnsi="Calibri" w:eastAsia="Arial" w:cs="Calibri"/>
          <w:color w:val="7F7F7F" w:themeColor="text1" w:themeTint="80"/>
        </w:rPr>
        <w:t>: Cash Flow from Operating Activities = Funds from Operations + Changes in Working Capital</w:t>
      </w:r>
      <w:r w:rsidRPr="00EE58D4" w:rsidR="65B1BC9C">
        <w:rPr>
          <w:rFonts w:ascii="Calibri" w:hAnsi="Calibri" w:eastAsia="Arial" w:cs="Calibri"/>
          <w:color w:val="7F7F7F" w:themeColor="text1" w:themeTint="80"/>
        </w:rPr>
        <w:t>.</w:t>
      </w:r>
    </w:p>
    <w:p w:rsidRPr="00EE58D4" w:rsidR="00EE58D4" w:rsidP="00EE58D4" w:rsidRDefault="00EE58D4" w14:paraId="285D6DD8" w14:textId="72D5AF6C">
      <w:pPr>
        <w:pStyle w:val="ListParagraph"/>
        <w:spacing w:after="0" w:line="240" w:lineRule="auto"/>
        <w:rPr>
          <w:rFonts w:ascii="Times New Roman" w:hAnsi="Times New Roman" w:eastAsia="Times New Roman" w:cs="Times New Roman"/>
          <w:lang w:val="en-DE" w:eastAsia="en-DE"/>
        </w:rPr>
      </w:pPr>
      <w:r w:rsidRPr="00EE58D4">
        <w:rPr>
          <w:rFonts w:eastAsia="Arial"/>
          <w:noProof/>
        </w:rPr>
        <w:drawing>
          <wp:inline distT="0" distB="0" distL="0" distR="0" wp14:anchorId="2D5B7327" wp14:editId="092F3374">
            <wp:extent cx="1352550" cy="390525"/>
            <wp:effectExtent l="0" t="0" r="0" b="9525"/>
            <wp:docPr id="1954452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2550" cy="390525"/>
                    </a:xfrm>
                    <a:prstGeom prst="rect">
                      <a:avLst/>
                    </a:prstGeom>
                    <a:noFill/>
                    <a:ln>
                      <a:noFill/>
                    </a:ln>
                  </pic:spPr>
                </pic:pic>
              </a:graphicData>
            </a:graphic>
          </wp:inline>
        </w:drawing>
      </w:r>
    </w:p>
    <w:p w:rsidRPr="00665F0A" w:rsidR="00603028" w:rsidP="00603028" w:rsidRDefault="00603028" w14:paraId="1D5318E1"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6081DD6F" w:rsidP="00EE58D4" w:rsidRDefault="14C1B8DD" w14:paraId="1AC96C75" w14:textId="0226EDF7">
      <w:pPr>
        <w:pStyle w:val="Heading2"/>
        <w:rPr>
          <w:rFonts w:eastAsia="Calibri"/>
        </w:rPr>
      </w:pPr>
      <w:r w:rsidRPr="00EE58D4">
        <w:rPr>
          <w:rFonts w:eastAsia="Calibri"/>
        </w:rPr>
        <w:t>6.5 Internal rate of return (IRR)</w:t>
      </w:r>
    </w:p>
    <w:p w:rsidR="3D92BD57" w:rsidP="00EE58D4" w:rsidRDefault="3D92BD57" w14:paraId="2C388CA8" w14:textId="68DAE8E9">
      <w:pPr>
        <w:spacing w:after="0"/>
        <w:jc w:val="both"/>
        <w:rPr>
          <w:rFonts w:ascii="Calibri" w:hAnsi="Calibri" w:eastAsia="Calibri" w:cs="Calibri"/>
          <w:color w:val="7F7F7F" w:themeColor="text1" w:themeTint="80"/>
        </w:rPr>
      </w:pPr>
      <w:r w:rsidRPr="00EE58D4">
        <w:rPr>
          <w:rFonts w:ascii="Calibri" w:hAnsi="Calibri" w:eastAsia="Arial" w:cs="Calibri"/>
          <w:color w:val="7F7F7F" w:themeColor="text1" w:themeTint="80"/>
        </w:rPr>
        <w:t xml:space="preserve">IRR: </w:t>
      </w:r>
      <w:r w:rsidRPr="00EE58D4">
        <w:rPr>
          <w:rFonts w:ascii="Calibri" w:hAnsi="Calibri" w:eastAsia="Calibri" w:cs="Calibri"/>
          <w:color w:val="7F7F7F" w:themeColor="text1" w:themeTint="80"/>
        </w:rPr>
        <w:t>is a metric used in financial analysis to estimate the profitability of potential investments.</w:t>
      </w:r>
      <w:r w:rsidRPr="00EE58D4" w:rsidR="00EE58D4">
        <w:t xml:space="preserve"> </w:t>
      </w:r>
      <w:r w:rsidRPr="00EE58D4" w:rsidR="00EE58D4">
        <w:rPr>
          <w:rFonts w:ascii="Calibri" w:hAnsi="Calibri" w:eastAsia="Calibri" w:cs="Calibri"/>
          <w:color w:val="7F7F7F" w:themeColor="text1" w:themeTint="80"/>
        </w:rPr>
        <w:t>Shows the annual effective compounded return rate of a project i.e. the annual return a project is expected to yield. The discount rate yielding an NPV of 0.</w:t>
      </w:r>
    </w:p>
    <w:p w:rsidRPr="00EE58D4" w:rsidR="00EE58D4" w:rsidP="00EE58D4" w:rsidRDefault="00EE58D4" w14:paraId="08F3C957" w14:textId="308E3CDF">
      <w:pPr>
        <w:spacing w:after="0" w:line="240" w:lineRule="auto"/>
        <w:rPr>
          <w:rFonts w:ascii="Times New Roman" w:hAnsi="Times New Roman" w:eastAsia="Times New Roman" w:cs="Times New Roman"/>
          <w:lang w:val="en-DE" w:eastAsia="en-DE"/>
        </w:rPr>
      </w:pPr>
      <w:r w:rsidRPr="00EE58D4">
        <w:rPr>
          <w:rFonts w:ascii="Calibri" w:hAnsi="Calibri" w:eastAsia="Arial" w:cs="Calibri"/>
          <w:noProof/>
          <w:color w:val="7F7F7F" w:themeColor="text1" w:themeTint="80"/>
        </w:rPr>
        <w:drawing>
          <wp:inline distT="0" distB="0" distL="0" distR="0" wp14:anchorId="7C9F5E5B" wp14:editId="5CE0A106">
            <wp:extent cx="1381125" cy="409575"/>
            <wp:effectExtent l="0" t="0" r="9525" b="9525"/>
            <wp:docPr id="1574182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409575"/>
                    </a:xfrm>
                    <a:prstGeom prst="rect">
                      <a:avLst/>
                    </a:prstGeom>
                    <a:noFill/>
                    <a:ln>
                      <a:noFill/>
                    </a:ln>
                  </pic:spPr>
                </pic:pic>
              </a:graphicData>
            </a:graphic>
          </wp:inline>
        </w:drawing>
      </w:r>
    </w:p>
    <w:p w:rsidRPr="00EE58D4" w:rsidR="00EE58D4" w:rsidP="00EE58D4" w:rsidRDefault="00EE58D4" w14:paraId="31261E05" w14:textId="77777777">
      <w:pPr>
        <w:spacing w:after="0"/>
        <w:jc w:val="both"/>
        <w:rPr>
          <w:rFonts w:ascii="Calibri" w:hAnsi="Calibri" w:eastAsia="Arial" w:cs="Calibri"/>
          <w:color w:val="7F7F7F" w:themeColor="text1" w:themeTint="80"/>
        </w:rPr>
      </w:pPr>
    </w:p>
    <w:p w:rsidRPr="00665F0A" w:rsidR="00603028" w:rsidP="00603028" w:rsidRDefault="00603028" w14:paraId="17EE3786"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65E67D06" w:rsidP="00EE58D4" w:rsidRDefault="14C1B8DD" w14:paraId="2366B10E" w14:textId="4B455456">
      <w:pPr>
        <w:pStyle w:val="Heading2"/>
        <w:rPr>
          <w:rFonts w:eastAsia="Calibri"/>
        </w:rPr>
      </w:pPr>
      <w:r w:rsidRPr="00EE58D4">
        <w:rPr>
          <w:rFonts w:eastAsia="Calibri"/>
        </w:rPr>
        <w:t>6.6 Payback time (PBT)</w:t>
      </w:r>
    </w:p>
    <w:p w:rsidRPr="00EE58D4" w:rsidR="0FFEB526" w:rsidP="00EE58D4" w:rsidRDefault="0FFEB526" w14:paraId="3F9B712E" w14:textId="001CD782">
      <w:pPr>
        <w:spacing w:after="0"/>
        <w:jc w:val="both"/>
        <w:rPr>
          <w:rFonts w:ascii="Calibri" w:hAnsi="Calibri" w:eastAsia="Calibri" w:cs="Calibri"/>
          <w:color w:val="7F7F7F" w:themeColor="text1" w:themeTint="80"/>
        </w:rPr>
      </w:pPr>
      <w:r w:rsidRPr="00EE58D4">
        <w:rPr>
          <w:rFonts w:ascii="Calibri" w:hAnsi="Calibri" w:eastAsia="Calibri" w:cs="Calibri"/>
          <w:color w:val="7F7F7F" w:themeColor="text1" w:themeTint="80"/>
        </w:rPr>
        <w:t>PBT: the length of time it takes to recover the cost of an investment or the length of time an investor needs to reach a breakeven point.</w:t>
      </w:r>
    </w:p>
    <w:p w:rsidRPr="00EE58D4" w:rsidR="00EE58D4" w:rsidP="00EE58D4" w:rsidRDefault="00EE58D4" w14:paraId="3BBD5305"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lastRenderedPageBreak/>
        <w:t>[Text]</w:t>
      </w:r>
    </w:p>
    <w:p w:rsidRPr="00EE58D4" w:rsidR="6081DD6F" w:rsidP="00EE58D4" w:rsidRDefault="6989C19D" w14:paraId="56428E92" w14:textId="6E4C78A4">
      <w:pPr>
        <w:pStyle w:val="Heading3"/>
        <w:rPr>
          <w:rFonts w:eastAsia="Calibri"/>
        </w:rPr>
      </w:pPr>
      <w:r w:rsidRPr="00EE58D4">
        <w:rPr>
          <w:rFonts w:eastAsia="Calibri"/>
        </w:rPr>
        <w:t>6.7 Levelized Cost of Energy (LCOE)</w:t>
      </w:r>
    </w:p>
    <w:p w:rsidRPr="00EE58D4" w:rsidR="045C4BFF" w:rsidP="00EE58D4" w:rsidRDefault="366EA38F" w14:paraId="6909C78A" w14:textId="6E79F1FD">
      <w:p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Shows the average cost of a project over its lifetime, considering the cost of capital.</w:t>
      </w:r>
      <w:r w:rsidRPr="00EE58D4" w:rsidR="3CDE3108">
        <w:rPr>
          <w:rFonts w:ascii="Calibri" w:hAnsi="Calibri" w:eastAsia="Calibri Light" w:cs="Calibri"/>
          <w:color w:val="7F7F7F" w:themeColor="text1" w:themeTint="80"/>
        </w:rPr>
        <w:t xml:space="preserve"> Often used for comparing technologies and for tracking economic developments of technologies over time.</w:t>
      </w:r>
    </w:p>
    <w:p w:rsidRPr="00665F0A" w:rsidR="00603028" w:rsidP="00603028" w:rsidRDefault="00603028" w14:paraId="28D4C39B"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706681E7" w:rsidP="00EE58D4" w:rsidRDefault="2B6E41AA" w14:paraId="15FD7E41" w14:textId="76F988B9">
      <w:pPr>
        <w:pStyle w:val="Heading2"/>
        <w:rPr>
          <w:rFonts w:eastAsia="Calibri Light"/>
          <w:color w:val="000000" w:themeColor="text1"/>
        </w:rPr>
      </w:pPr>
      <w:r w:rsidRPr="00EE58D4">
        <w:rPr>
          <w:rFonts w:eastAsia="Calibri Light"/>
        </w:rPr>
        <w:t>6.8 Sensitivity Analyses - if applicable</w:t>
      </w:r>
    </w:p>
    <w:p w:rsidRPr="00EE58D4" w:rsidR="706681E7" w:rsidP="00EE58D4" w:rsidRDefault="0589C23D" w14:paraId="10CCD6C0" w14:textId="33455C25">
      <w:pPr>
        <w:spacing w:after="0"/>
        <w:jc w:val="both"/>
        <w:rPr>
          <w:rFonts w:ascii="Calibri" w:hAnsi="Calibri" w:eastAsia="Calibri Light" w:cs="Calibri"/>
          <w:color w:val="7F7F7F" w:themeColor="text1" w:themeTint="80"/>
        </w:rPr>
      </w:pPr>
      <w:r w:rsidRPr="00EE58D4">
        <w:rPr>
          <w:rFonts w:ascii="Calibri" w:hAnsi="Calibri" w:eastAsia="Calibri Light" w:cs="Calibri"/>
          <w:color w:val="7F7F7F" w:themeColor="text1" w:themeTint="80"/>
        </w:rPr>
        <w:t>Consider technical assumptions (i.e., solar irradiance estimates)</w:t>
      </w:r>
    </w:p>
    <w:p w:rsidRPr="00665F0A" w:rsidR="00603028" w:rsidP="00603028" w:rsidRDefault="00603028" w14:paraId="0560E66E" w14:textId="7777777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00EE58D4" w:rsidP="00EE58D4" w:rsidRDefault="6989C19D" w14:paraId="68503E1B" w14:textId="696B6F8B">
      <w:pPr>
        <w:pStyle w:val="Heading2"/>
        <w:rPr>
          <w:rFonts w:eastAsia="Calibri"/>
          <w:color w:val="000000" w:themeColor="text1"/>
        </w:rPr>
      </w:pPr>
      <w:r w:rsidRPr="00EE58D4">
        <w:rPr>
          <w:rFonts w:eastAsia="Calibri"/>
        </w:rPr>
        <w:t>6.</w:t>
      </w:r>
      <w:r w:rsidR="00EE58D4">
        <w:rPr>
          <w:rFonts w:eastAsia="Calibri"/>
        </w:rPr>
        <w:t>9</w:t>
      </w:r>
      <w:r w:rsidRPr="00EE58D4">
        <w:rPr>
          <w:rFonts w:eastAsia="Calibri"/>
        </w:rPr>
        <w:t xml:space="preserve"> Different approaches in business case evaluation to be considered</w:t>
      </w:r>
    </w:p>
    <w:p w:rsidR="404AFB93" w:rsidP="00EE58D4" w:rsidRDefault="2CF5EAF8" w14:paraId="1B2E16D2" w14:textId="428714BA">
      <w:pPr>
        <w:pStyle w:val="Heading3"/>
        <w:rPr>
          <w:rFonts w:eastAsia="Calibri"/>
        </w:rPr>
      </w:pPr>
      <w:r w:rsidRPr="00EE58D4">
        <w:rPr>
          <w:rFonts w:eastAsia="Calibri"/>
        </w:rPr>
        <w:t>6.</w:t>
      </w:r>
      <w:r w:rsidR="00EE58D4">
        <w:rPr>
          <w:rFonts w:eastAsia="Calibri"/>
        </w:rPr>
        <w:t>9</w:t>
      </w:r>
      <w:r w:rsidRPr="00EE58D4">
        <w:rPr>
          <w:rFonts w:eastAsia="Calibri"/>
        </w:rPr>
        <w:t>.1 Comparison of LCOE with potential tariff or PPA</w:t>
      </w:r>
      <w:r w:rsidRPr="00EE58D4" w:rsidR="39D37BDE">
        <w:rPr>
          <w:rFonts w:eastAsia="Calibri"/>
        </w:rPr>
        <w:t xml:space="preserve"> (Purchase Price Allocation)</w:t>
      </w:r>
    </w:p>
    <w:p w:rsidRPr="00603028" w:rsidR="00EE58D4" w:rsidP="00603028" w:rsidRDefault="00EE58D4" w14:paraId="5332F47E" w14:textId="7174CA9F">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04AFB93" w:rsidP="00EE58D4" w:rsidRDefault="53E33FEB" w14:paraId="36F6DF05" w14:textId="443EE985">
      <w:pPr>
        <w:pStyle w:val="Heading3"/>
        <w:rPr>
          <w:rFonts w:eastAsia="Calibri"/>
        </w:rPr>
      </w:pPr>
      <w:r w:rsidRPr="00EE58D4">
        <w:rPr>
          <w:rFonts w:eastAsia="Calibri"/>
        </w:rPr>
        <w:t>6.</w:t>
      </w:r>
      <w:r w:rsidR="00EE58D4">
        <w:rPr>
          <w:rFonts w:eastAsia="Calibri"/>
        </w:rPr>
        <w:t>9</w:t>
      </w:r>
      <w:r w:rsidRPr="00EE58D4">
        <w:rPr>
          <w:rFonts w:eastAsia="Calibri"/>
        </w:rPr>
        <w:t>.2 Comparison of IRR with expected WACC or investor benchmark</w:t>
      </w:r>
    </w:p>
    <w:p w:rsidRPr="00603028" w:rsidR="009A0A88" w:rsidP="00603028" w:rsidRDefault="009A0A88" w14:paraId="3C915C5F" w14:textId="288E2C9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04AFB93" w:rsidP="00EE58D4" w:rsidRDefault="53E33FEB" w14:paraId="464029B0" w14:textId="7CD521C5">
      <w:pPr>
        <w:pStyle w:val="Heading3"/>
        <w:rPr>
          <w:rFonts w:eastAsia="Calibri"/>
        </w:rPr>
      </w:pPr>
      <w:r w:rsidRPr="00EE58D4">
        <w:rPr>
          <w:rFonts w:eastAsia="Calibri"/>
        </w:rPr>
        <w:t>6.</w:t>
      </w:r>
      <w:r w:rsidR="00EE58D4">
        <w:rPr>
          <w:rFonts w:eastAsia="Calibri"/>
        </w:rPr>
        <w:t>9</w:t>
      </w:r>
      <w:r w:rsidRPr="00EE58D4">
        <w:rPr>
          <w:rFonts w:eastAsia="Calibri"/>
        </w:rPr>
        <w:t>.3 Evaluation of absolute value of NPV</w:t>
      </w:r>
    </w:p>
    <w:p w:rsidRPr="00603028" w:rsidR="009A0A88" w:rsidP="00603028" w:rsidRDefault="009A0A88" w14:paraId="177D6FF7" w14:textId="7151C6B7">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04AFB93" w:rsidP="00EE58D4" w:rsidRDefault="404AFB93" w14:paraId="4525EF29" w14:textId="3BDCD7FE">
      <w:pPr>
        <w:pStyle w:val="Heading3"/>
        <w:rPr>
          <w:rFonts w:eastAsia="Calibri Light"/>
        </w:rPr>
      </w:pPr>
      <w:r w:rsidRPr="00EE58D4">
        <w:rPr>
          <w:rFonts w:eastAsia="Calibri Light"/>
        </w:rPr>
        <w:t>6.</w:t>
      </w:r>
      <w:r w:rsidR="00EE58D4">
        <w:rPr>
          <w:rFonts w:eastAsia="Calibri Light"/>
        </w:rPr>
        <w:t>9</w:t>
      </w:r>
      <w:r w:rsidRPr="00EE58D4">
        <w:rPr>
          <w:rFonts w:eastAsia="Calibri Light"/>
        </w:rPr>
        <w:t>.4 Comparison of payback time to economic lifetime and investor preference or duration of PPA.</w:t>
      </w:r>
    </w:p>
    <w:p w:rsidRPr="00603028" w:rsidR="009A0A88" w:rsidP="00603028" w:rsidRDefault="009A0A88" w14:paraId="59B8325E" w14:textId="09FBEC03">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2CF5EAF8" w14:paraId="06EC70E3" w14:textId="305576B8">
      <w:pPr>
        <w:pStyle w:val="Heading1"/>
        <w:rPr>
          <w:rFonts w:eastAsia="Calibri"/>
        </w:rPr>
      </w:pPr>
      <w:r w:rsidRPr="00EE58D4">
        <w:rPr>
          <w:rFonts w:eastAsia="Calibri"/>
        </w:rPr>
        <w:t>7. Environmental and social aspects</w:t>
      </w:r>
    </w:p>
    <w:p w:rsidRPr="00603028" w:rsidR="027CD868" w:rsidP="00603028" w:rsidRDefault="12A63E0C" w14:paraId="04594A4D" w14:textId="03138948">
      <w:p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 xml:space="preserve">Mention all the </w:t>
      </w:r>
      <w:r w:rsidRPr="009A0A88" w:rsidR="51C51841">
        <w:rPr>
          <w:rFonts w:ascii="Calibri" w:hAnsi="Calibri" w:eastAsia="Calibri" w:cs="Calibri"/>
          <w:color w:val="7F7F7F" w:themeColor="text1" w:themeTint="80"/>
        </w:rPr>
        <w:t>environmental</w:t>
      </w:r>
      <w:r w:rsidRPr="009A0A88">
        <w:rPr>
          <w:rFonts w:ascii="Calibri" w:hAnsi="Calibri" w:eastAsia="Calibri" w:cs="Calibri"/>
          <w:color w:val="7F7F7F" w:themeColor="text1" w:themeTint="80"/>
        </w:rPr>
        <w:t xml:space="preserve"> and social </w:t>
      </w:r>
      <w:r w:rsidRPr="009A0A88" w:rsidR="51FA7CE9">
        <w:rPr>
          <w:rFonts w:ascii="Calibri" w:hAnsi="Calibri" w:eastAsia="Calibri" w:cs="Calibri"/>
          <w:color w:val="7F7F7F" w:themeColor="text1" w:themeTint="80"/>
        </w:rPr>
        <w:t>risks</w:t>
      </w:r>
      <w:r w:rsidRPr="009A0A88">
        <w:rPr>
          <w:rFonts w:ascii="Calibri" w:hAnsi="Calibri" w:eastAsia="Calibri" w:cs="Calibri"/>
          <w:color w:val="7F7F7F" w:themeColor="text1" w:themeTint="80"/>
        </w:rPr>
        <w:t xml:space="preserve"> </w:t>
      </w:r>
      <w:r w:rsidRPr="009A0A88" w:rsidR="2694CF44">
        <w:rPr>
          <w:rFonts w:ascii="Calibri" w:hAnsi="Calibri" w:eastAsia="Calibri" w:cs="Calibri"/>
          <w:color w:val="7F7F7F" w:themeColor="text1" w:themeTint="80"/>
        </w:rPr>
        <w:t>that</w:t>
      </w:r>
      <w:r w:rsidRPr="009A0A88">
        <w:rPr>
          <w:rFonts w:ascii="Calibri" w:hAnsi="Calibri" w:eastAsia="Calibri" w:cs="Calibri"/>
          <w:color w:val="7F7F7F" w:themeColor="text1" w:themeTint="80"/>
        </w:rPr>
        <w:t xml:space="preserve"> </w:t>
      </w:r>
      <w:r w:rsidRPr="009A0A88" w:rsidR="1DD28330">
        <w:rPr>
          <w:rFonts w:ascii="Calibri" w:hAnsi="Calibri" w:eastAsia="Calibri" w:cs="Calibri"/>
          <w:color w:val="7F7F7F" w:themeColor="text1" w:themeTint="80"/>
        </w:rPr>
        <w:t>the project may produce during the construction</w:t>
      </w:r>
      <w:r w:rsidRPr="009A0A88">
        <w:rPr>
          <w:rFonts w:ascii="Calibri" w:hAnsi="Calibri" w:eastAsia="Calibri" w:cs="Calibri"/>
          <w:color w:val="7F7F7F" w:themeColor="text1" w:themeTint="80"/>
        </w:rPr>
        <w:t>, implementation</w:t>
      </w:r>
      <w:r w:rsidRPr="009A0A88" w:rsidR="351E4CD9">
        <w:rPr>
          <w:rFonts w:ascii="Calibri" w:hAnsi="Calibri" w:eastAsia="Calibri" w:cs="Calibri"/>
          <w:color w:val="7F7F7F" w:themeColor="text1" w:themeTint="80"/>
        </w:rPr>
        <w:t>, or running operations</w:t>
      </w:r>
      <w:r w:rsidRPr="009A0A88">
        <w:rPr>
          <w:rFonts w:ascii="Calibri" w:hAnsi="Calibri" w:eastAsia="Calibri" w:cs="Calibri"/>
          <w:color w:val="7F7F7F" w:themeColor="text1" w:themeTint="80"/>
        </w:rPr>
        <w:t xml:space="preserve"> of the project</w:t>
      </w:r>
      <w:r w:rsidRPr="009A0A88" w:rsidR="04992472">
        <w:rPr>
          <w:rFonts w:ascii="Calibri" w:hAnsi="Calibri" w:eastAsia="Calibri" w:cs="Calibri"/>
          <w:color w:val="7F7F7F" w:themeColor="text1" w:themeTint="80"/>
        </w:rPr>
        <w:t>.</w:t>
      </w:r>
    </w:p>
    <w:p w:rsidRPr="00EE58D4" w:rsidR="027CD868" w:rsidP="009A0A88" w:rsidRDefault="53E33FEB" w14:paraId="75748D98" w14:textId="745EB853">
      <w:pPr>
        <w:pStyle w:val="Heading2"/>
        <w:rPr>
          <w:rFonts w:eastAsia="Calibri"/>
        </w:rPr>
      </w:pPr>
      <w:r w:rsidRPr="00EE58D4">
        <w:rPr>
          <w:rFonts w:eastAsia="Calibri"/>
        </w:rPr>
        <w:t xml:space="preserve">7.1 Key aspects </w:t>
      </w:r>
    </w:p>
    <w:p w:rsidRPr="009A0A88" w:rsidR="404AFB93" w:rsidP="009A0A88" w:rsidRDefault="53E33FEB" w14:paraId="59CBCD9C" w14:textId="712759DE">
      <w:pPr>
        <w:pStyle w:val="Heading3"/>
      </w:pPr>
      <w:r w:rsidRPr="009A0A88">
        <w:t>7.1.1 Pollution of air, water and soil</w:t>
      </w:r>
    </w:p>
    <w:p w:rsidRPr="00603028" w:rsidR="009A0A88" w:rsidP="00603028" w:rsidRDefault="009A0A88" w14:paraId="03ACED27" w14:textId="1F86378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B3146B4" w14:paraId="0FF4BF14" w14:textId="0636E99D">
      <w:pPr>
        <w:pStyle w:val="Heading3"/>
        <w:rPr>
          <w:rFonts w:eastAsia="Calibri"/>
        </w:rPr>
      </w:pPr>
      <w:r w:rsidRPr="00EE58D4">
        <w:rPr>
          <w:rFonts w:eastAsia="Calibri"/>
        </w:rPr>
        <w:t>7.1.2 Land use</w:t>
      </w:r>
    </w:p>
    <w:p w:rsidRPr="00603028" w:rsidR="027CD868" w:rsidP="00603028" w:rsidRDefault="009A0A88" w14:paraId="7DADFDAD" w14:textId="7B0DA5A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3E33FEB" w14:paraId="20E61A43" w14:textId="3C7F617F">
      <w:pPr>
        <w:pStyle w:val="Heading3"/>
        <w:rPr>
          <w:rFonts w:eastAsia="Calibri"/>
        </w:rPr>
      </w:pPr>
      <w:r w:rsidRPr="00EE58D4">
        <w:rPr>
          <w:rFonts w:eastAsia="Calibri"/>
        </w:rPr>
        <w:t>7.1.3 Visual impact, noise, odor</w:t>
      </w:r>
    </w:p>
    <w:p w:rsidRPr="00603028" w:rsidR="027CD868" w:rsidP="00603028" w:rsidRDefault="009A0A88" w14:paraId="4DD85373" w14:textId="5599574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3E33FEB" w14:paraId="4B66EB01" w14:textId="1914095B">
      <w:pPr>
        <w:pStyle w:val="Heading3"/>
        <w:rPr>
          <w:rFonts w:eastAsia="Calibri"/>
        </w:rPr>
      </w:pPr>
      <w:r w:rsidRPr="00EE58D4">
        <w:rPr>
          <w:rFonts w:eastAsia="Calibri"/>
        </w:rPr>
        <w:t>7.1.4 Wildlife endangerment</w:t>
      </w:r>
    </w:p>
    <w:p w:rsidRPr="00603028" w:rsidR="027CD868" w:rsidP="00603028" w:rsidRDefault="009A0A88" w14:paraId="3FCBC6D2" w14:textId="76B5330C">
      <w:pPr>
        <w:spacing w:after="0" w:line="240" w:lineRule="auto"/>
        <w:jc w:val="both"/>
        <w:rPr>
          <w:rFonts w:ascii="Calibri Light" w:hAnsi="Calibri Light" w:eastAsia="Calibri Light" w:cs="Calibri Light"/>
        </w:rPr>
      </w:pPr>
      <w:r>
        <w:rPr>
          <w:rFonts w:ascii="Calibri Light" w:hAnsi="Calibri Light" w:eastAsia="Calibri Light" w:cs="Calibri Light"/>
        </w:rPr>
        <w:lastRenderedPageBreak/>
        <w:t>[Text]</w:t>
      </w:r>
    </w:p>
    <w:p w:rsidRPr="00EE58D4" w:rsidR="404AFB93" w:rsidP="009A0A88" w:rsidRDefault="53E33FEB" w14:paraId="4A03F740" w14:textId="4F7FD39C">
      <w:pPr>
        <w:pStyle w:val="Heading3"/>
        <w:rPr>
          <w:rFonts w:eastAsia="Calibri"/>
        </w:rPr>
      </w:pPr>
      <w:r w:rsidRPr="00EE58D4">
        <w:rPr>
          <w:rFonts w:eastAsia="Calibri"/>
        </w:rPr>
        <w:t xml:space="preserve">7.1.5 Emissions of pollutants (PM, NOx, </w:t>
      </w:r>
      <w:proofErr w:type="spellStart"/>
      <w:r w:rsidRPr="00EE58D4">
        <w:rPr>
          <w:rFonts w:eastAsia="Calibri"/>
        </w:rPr>
        <w:t>SOx</w:t>
      </w:r>
      <w:proofErr w:type="spellEnd"/>
      <w:r w:rsidRPr="00EE58D4">
        <w:rPr>
          <w:rFonts w:eastAsia="Calibri"/>
        </w:rPr>
        <w:t>) and carbon dioxide (CO2)</w:t>
      </w:r>
    </w:p>
    <w:p w:rsidRPr="00603028" w:rsidR="027CD868" w:rsidP="00603028" w:rsidRDefault="009A0A88" w14:paraId="522CAB19" w14:textId="20745CC8">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53E33FEB" w:rsidP="009A0A88" w:rsidRDefault="53E33FEB" w14:paraId="2C4502BA" w14:textId="6F73C9FF">
      <w:pPr>
        <w:pStyle w:val="Heading3"/>
        <w:rPr>
          <w:rFonts w:eastAsia="Calibri Light"/>
        </w:rPr>
      </w:pPr>
      <w:r w:rsidRPr="00EE58D4">
        <w:rPr>
          <w:rFonts w:eastAsia="Calibri"/>
        </w:rPr>
        <w:t>7.1.6 Conflict with other local activities (e.g., agriculture/fishing)</w:t>
      </w:r>
    </w:p>
    <w:p w:rsidRPr="00603028" w:rsidR="027CD868" w:rsidP="00603028" w:rsidRDefault="009A0A88" w14:paraId="0A9D5077" w14:textId="2B181D3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3E33FEB" w14:paraId="1BC5333C" w14:textId="7B5DF3FB">
      <w:pPr>
        <w:pStyle w:val="Heading3"/>
        <w:rPr>
          <w:rFonts w:eastAsia="Calibri"/>
        </w:rPr>
      </w:pPr>
      <w:r w:rsidRPr="00EE58D4">
        <w:rPr>
          <w:rFonts w:eastAsia="Calibri"/>
        </w:rPr>
        <w:t>7.1.7 Project acceptance from local stakeholders</w:t>
      </w:r>
    </w:p>
    <w:p w:rsidRPr="00603028" w:rsidR="027CD868" w:rsidP="00603028" w:rsidRDefault="009A0A88" w14:paraId="4F33742D" w14:textId="5726193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9A0A88" w:rsidR="404AFB93" w:rsidP="009A0A88" w:rsidRDefault="53E33FEB" w14:paraId="2C82589D" w14:textId="7C6EEE72">
      <w:pPr>
        <w:pStyle w:val="Heading3"/>
      </w:pPr>
      <w:r w:rsidRPr="009A0A88">
        <w:t>7.1.8 Socio-economic Impacts by sector</w:t>
      </w:r>
    </w:p>
    <w:p w:rsidRPr="009A0A88" w:rsidR="53E33FEB" w:rsidP="009A0A88" w:rsidRDefault="53B9738D" w14:paraId="27E8B7C7" w14:textId="1019FCC1">
      <w:pPr>
        <w:spacing w:after="0"/>
        <w:jc w:val="both"/>
        <w:rPr>
          <w:rFonts w:ascii="Calibri" w:hAnsi="Calibri" w:eastAsia="Calibri Light" w:cs="Calibri"/>
          <w:color w:val="7F7F7F" w:themeColor="text1" w:themeTint="80"/>
        </w:rPr>
      </w:pPr>
      <w:r w:rsidRPr="009A0A88">
        <w:rPr>
          <w:rFonts w:ascii="Calibri" w:hAnsi="Calibri" w:eastAsia="Calibri Light" w:cs="Calibri"/>
          <w:color w:val="7F7F7F" w:themeColor="text1" w:themeTint="80"/>
        </w:rPr>
        <w:t>In</w:t>
      </w:r>
      <w:r w:rsidRPr="009A0A88" w:rsidR="2CF5EAF8">
        <w:rPr>
          <w:rFonts w:ascii="Calibri" w:hAnsi="Calibri" w:eastAsia="Calibri Light" w:cs="Calibri"/>
          <w:color w:val="7F7F7F" w:themeColor="text1" w:themeTint="80"/>
        </w:rPr>
        <w:t xml:space="preserve"> terms of jobs &amp; GDP (USD). Consider separating construction and operation &amp; maintenance phases</w:t>
      </w:r>
      <w:r w:rsidRPr="009A0A88" w:rsidR="38D5CF72">
        <w:rPr>
          <w:rFonts w:ascii="Calibri" w:hAnsi="Calibri" w:eastAsia="Calibri Light" w:cs="Calibri"/>
          <w:color w:val="7F7F7F" w:themeColor="text1" w:themeTint="80"/>
        </w:rPr>
        <w:t>.</w:t>
      </w:r>
    </w:p>
    <w:p w:rsidRPr="00603028" w:rsidR="009A0A88" w:rsidP="00603028" w:rsidRDefault="009A0A88" w14:paraId="4395F57A" w14:textId="6BA2BA22">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A6A5C29" w14:paraId="2E6EFEB3" w14:textId="38FC56AD">
      <w:pPr>
        <w:pStyle w:val="Heading3"/>
        <w:rPr>
          <w:rFonts w:eastAsia="Calibri"/>
        </w:rPr>
      </w:pPr>
      <w:r w:rsidRPr="00EE58D4">
        <w:rPr>
          <w:rFonts w:eastAsia="Calibri"/>
        </w:rPr>
        <w:t>7.1.9 Utilities</w:t>
      </w:r>
    </w:p>
    <w:p w:rsidRPr="00603028" w:rsidR="3C1A6CB3" w:rsidP="00603028" w:rsidRDefault="276CC2AE" w14:paraId="3A4EBBB0" w14:textId="5CCB920D">
      <w:p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Services that th</w:t>
      </w:r>
      <w:r w:rsidRPr="009A0A88" w:rsidR="653DBF90">
        <w:rPr>
          <w:rFonts w:ascii="Calibri" w:hAnsi="Calibri" w:eastAsia="Calibri" w:cs="Calibri"/>
          <w:color w:val="7F7F7F" w:themeColor="text1" w:themeTint="80"/>
        </w:rPr>
        <w:t xml:space="preserve">e project will provide on a local level. </w:t>
      </w:r>
    </w:p>
    <w:p w:rsidRPr="00603028" w:rsidR="027CD868" w:rsidP="00603028" w:rsidRDefault="009A0A88" w14:paraId="72F42655" w14:textId="08AEE58D">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404AFB93" w:rsidP="009A0A88" w:rsidRDefault="5A6A5C29" w14:paraId="42AF0740" w14:textId="6D54B9B4">
      <w:pPr>
        <w:pStyle w:val="Heading3"/>
        <w:rPr>
          <w:rFonts w:eastAsia="Calibri"/>
        </w:rPr>
      </w:pPr>
      <w:r w:rsidRPr="00EE58D4">
        <w:rPr>
          <w:rFonts w:eastAsia="Calibri"/>
        </w:rPr>
        <w:t>7.1.10 Construction</w:t>
      </w:r>
    </w:p>
    <w:p w:rsidRPr="00603028" w:rsidR="3C1A6CB3" w:rsidP="00603028" w:rsidRDefault="009A0A88" w14:paraId="1FDB2C06" w14:textId="6C37B9C6">
      <w:pPr>
        <w:spacing w:after="0"/>
        <w:jc w:val="both"/>
        <w:rPr>
          <w:rFonts w:ascii="Calibri" w:hAnsi="Calibri" w:eastAsia="Calibri" w:cs="Calibri"/>
          <w:color w:val="7F7F7F" w:themeColor="text1" w:themeTint="80"/>
        </w:rPr>
      </w:pPr>
      <w:r>
        <w:rPr>
          <w:rFonts w:ascii="Calibri" w:hAnsi="Calibri" w:eastAsia="Calibri" w:cs="Calibri"/>
          <w:color w:val="7F7F7F" w:themeColor="text1" w:themeTint="80"/>
        </w:rPr>
        <w:t xml:space="preserve">Methods of construction, </w:t>
      </w:r>
      <w:r w:rsidRPr="009A0A88" w:rsidR="3479373C">
        <w:rPr>
          <w:rFonts w:ascii="Calibri" w:hAnsi="Calibri" w:eastAsia="Calibri" w:cs="Calibri"/>
          <w:color w:val="7F7F7F" w:themeColor="text1" w:themeTint="80"/>
        </w:rPr>
        <w:t>if applicable.</w:t>
      </w:r>
    </w:p>
    <w:p w:rsidRPr="00603028" w:rsidR="027CD868" w:rsidP="00603028" w:rsidRDefault="009A0A88" w14:paraId="0DAB5E92" w14:textId="30DECFF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53E33FEB" w:rsidP="009A0A88" w:rsidRDefault="5A6A5C29" w14:paraId="3E7957D0" w14:textId="7118085C">
      <w:pPr>
        <w:pStyle w:val="Heading3"/>
        <w:rPr>
          <w:rFonts w:eastAsia="Calibri"/>
        </w:rPr>
      </w:pPr>
      <w:r w:rsidRPr="00EE58D4">
        <w:rPr>
          <w:rFonts w:eastAsia="Calibri"/>
        </w:rPr>
        <w:t>7.1.11 Manufacturing</w:t>
      </w:r>
    </w:p>
    <w:p w:rsidRPr="00603028" w:rsidR="3C1A6CB3" w:rsidP="00603028" w:rsidRDefault="09AD3B07" w14:paraId="432469A6" w14:textId="6EDD64C9">
      <w:p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The production mechanism of the provided technologies.</w:t>
      </w:r>
    </w:p>
    <w:p w:rsidRPr="00603028" w:rsidR="027CD868" w:rsidP="00603028" w:rsidRDefault="009A0A88" w14:paraId="4BC29593" w14:textId="3E707159">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53E33FEB" w:rsidP="009A0A88" w:rsidRDefault="2CF5EAF8" w14:paraId="07DED975" w14:textId="291D0A5B">
      <w:pPr>
        <w:pStyle w:val="Heading3"/>
        <w:rPr>
          <w:rFonts w:eastAsia="Calibri"/>
        </w:rPr>
      </w:pPr>
      <w:r w:rsidRPr="00EE58D4">
        <w:rPr>
          <w:rFonts w:eastAsia="Calibri"/>
        </w:rPr>
        <w:lastRenderedPageBreak/>
        <w:t>7.1.12 Sales</w:t>
      </w:r>
    </w:p>
    <w:p w:rsidRPr="009A0A88" w:rsidR="6964E98F" w:rsidP="009A0A88" w:rsidRDefault="6964E98F" w14:paraId="643C175C" w14:textId="4A488382">
      <w:pPr>
        <w:spacing w:after="0" w:line="276" w:lineRule="auto"/>
        <w:jc w:val="both"/>
        <w:rPr>
          <w:rFonts w:ascii="Calibri" w:hAnsi="Calibri" w:eastAsia="Arial" w:cs="Calibri"/>
          <w:color w:val="7F7F7F" w:themeColor="text1" w:themeTint="80"/>
        </w:rPr>
      </w:pPr>
      <w:r w:rsidRPr="009A0A88">
        <w:rPr>
          <w:rFonts w:ascii="Calibri" w:hAnsi="Calibri" w:eastAsia="Calibri" w:cs="Calibri"/>
          <w:color w:val="7F7F7F" w:themeColor="text1" w:themeTint="80"/>
        </w:rPr>
        <w:t>All activities involved selling the products or services to the consumers</w:t>
      </w:r>
    </w:p>
    <w:p w:rsidRPr="00603028" w:rsidR="027CD868" w:rsidP="00603028" w:rsidRDefault="009A0A88" w14:paraId="4CFBDAF4" w14:textId="7AB946C2">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62987127" w:rsidP="009A0A88" w:rsidRDefault="63E1A9E1" w14:paraId="64EDC993" w14:textId="4C64B525">
      <w:pPr>
        <w:pStyle w:val="Heading3"/>
        <w:rPr>
          <w:rFonts w:eastAsia="Calibri"/>
        </w:rPr>
      </w:pPr>
      <w:r w:rsidRPr="00EE58D4">
        <w:rPr>
          <w:rFonts w:eastAsia="Calibri"/>
        </w:rPr>
        <w:t>7.1.13 Transportation &amp; Warehousing</w:t>
      </w:r>
    </w:p>
    <w:p w:rsidRPr="009A0A88" w:rsidR="3C1A6CB3" w:rsidP="009A0A88" w:rsidRDefault="1A36C056" w14:paraId="2C38DCAE" w14:textId="2B7C9F62">
      <w:p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 xml:space="preserve">All </w:t>
      </w:r>
      <w:r w:rsidRPr="009A0A88" w:rsidR="17A46CFF">
        <w:rPr>
          <w:rFonts w:ascii="Calibri" w:hAnsi="Calibri" w:eastAsia="Calibri" w:cs="Calibri"/>
          <w:color w:val="7F7F7F" w:themeColor="text1" w:themeTint="80"/>
        </w:rPr>
        <w:t>the means of transport used</w:t>
      </w:r>
      <w:r w:rsidRPr="009A0A88">
        <w:rPr>
          <w:rFonts w:ascii="Calibri" w:hAnsi="Calibri" w:eastAsia="Calibri" w:cs="Calibri"/>
          <w:color w:val="7F7F7F" w:themeColor="text1" w:themeTint="80"/>
        </w:rPr>
        <w:t xml:space="preserve"> </w:t>
      </w:r>
      <w:r w:rsidRPr="009A0A88" w:rsidR="009A0A88">
        <w:rPr>
          <w:rFonts w:ascii="Calibri" w:hAnsi="Calibri" w:eastAsia="Calibri" w:cs="Calibri"/>
          <w:color w:val="7F7F7F" w:themeColor="text1" w:themeTint="80"/>
        </w:rPr>
        <w:t>B2B or B2C</w:t>
      </w:r>
      <w:r w:rsidRPr="009A0A88" w:rsidR="670ED0E5">
        <w:rPr>
          <w:rFonts w:ascii="Calibri" w:hAnsi="Calibri" w:eastAsia="Calibri" w:cs="Calibri"/>
          <w:color w:val="7F7F7F" w:themeColor="text1" w:themeTint="80"/>
        </w:rPr>
        <w:t xml:space="preserve"> or </w:t>
      </w:r>
      <w:r w:rsidRPr="009A0A88" w:rsidR="768FBCE4">
        <w:rPr>
          <w:rFonts w:ascii="Calibri" w:hAnsi="Calibri" w:eastAsia="Calibri" w:cs="Calibri"/>
          <w:color w:val="7F7F7F" w:themeColor="text1" w:themeTint="80"/>
        </w:rPr>
        <w:t>to</w:t>
      </w:r>
      <w:r w:rsidRPr="009A0A88" w:rsidR="670ED0E5">
        <w:rPr>
          <w:rFonts w:ascii="Calibri" w:hAnsi="Calibri" w:eastAsia="Calibri" w:cs="Calibri"/>
          <w:color w:val="7F7F7F" w:themeColor="text1" w:themeTint="80"/>
        </w:rPr>
        <w:t xml:space="preserve"> any part of the supply chain. </w:t>
      </w:r>
    </w:p>
    <w:p w:rsidRPr="00603028" w:rsidR="027CD868" w:rsidP="00603028" w:rsidRDefault="009A0A88" w14:paraId="3BE72AB9" w14:textId="30DC821B">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39952905" w:rsidP="009A0A88" w:rsidRDefault="63E1A9E1" w14:paraId="6B963BFD" w14:textId="3D6B1D02">
      <w:pPr>
        <w:pStyle w:val="Heading3"/>
        <w:rPr>
          <w:rFonts w:eastAsia="Calibri"/>
        </w:rPr>
      </w:pPr>
      <w:r w:rsidRPr="00EE58D4">
        <w:rPr>
          <w:rFonts w:eastAsia="Calibri"/>
        </w:rPr>
        <w:t>7.1.14 Finance, professional and business services</w:t>
      </w:r>
    </w:p>
    <w:p w:rsidRPr="00603028" w:rsidR="3C1A6CB3" w:rsidP="00603028" w:rsidRDefault="275031A5" w14:paraId="327AD3CE" w14:textId="1507A728">
      <w:p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 xml:space="preserve">The financial, </w:t>
      </w:r>
      <w:r w:rsidRPr="009A0A88" w:rsidR="0657FE20">
        <w:rPr>
          <w:rFonts w:ascii="Calibri" w:hAnsi="Calibri" w:eastAsia="Calibri" w:cs="Calibri"/>
          <w:color w:val="7F7F7F" w:themeColor="text1" w:themeTint="80"/>
        </w:rPr>
        <w:t>business</w:t>
      </w:r>
      <w:r w:rsidR="00603028">
        <w:rPr>
          <w:rFonts w:ascii="Calibri" w:hAnsi="Calibri" w:eastAsia="Calibri" w:cs="Calibri"/>
          <w:color w:val="7F7F7F" w:themeColor="text1" w:themeTint="80"/>
        </w:rPr>
        <w:t>,</w:t>
      </w:r>
      <w:r w:rsidRPr="009A0A88">
        <w:rPr>
          <w:rFonts w:ascii="Calibri" w:hAnsi="Calibri" w:eastAsia="Calibri" w:cs="Calibri"/>
          <w:color w:val="7F7F7F" w:themeColor="text1" w:themeTint="80"/>
        </w:rPr>
        <w:t xml:space="preserve"> and professional impacts that the project will create. </w:t>
      </w:r>
    </w:p>
    <w:p w:rsidRPr="00603028" w:rsidR="027CD868" w:rsidP="00603028" w:rsidRDefault="009A0A88" w14:paraId="7A2E65A8" w14:textId="61A476A1">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EE58D4" w:rsidR="39952905" w:rsidP="009A0A88" w:rsidRDefault="62987127" w14:paraId="679C3A57" w14:textId="6FF75095">
      <w:pPr>
        <w:pStyle w:val="Heading3"/>
        <w:rPr>
          <w:rFonts w:eastAsia="Calibri"/>
        </w:rPr>
      </w:pPr>
      <w:r w:rsidRPr="00EE58D4">
        <w:rPr>
          <w:rFonts w:eastAsia="Calibri"/>
        </w:rPr>
        <w:t>7.1.15 Education and Healthcare</w:t>
      </w:r>
    </w:p>
    <w:p w:rsidRPr="00603028" w:rsidR="027CD868" w:rsidP="00603028" w:rsidRDefault="009A0A88" w14:paraId="4F0402C4" w14:textId="7D67FB2A">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Pr="009A0A88" w:rsidR="3C1A6CB3" w:rsidP="009A0A88" w:rsidRDefault="0302FA89" w14:paraId="79850667" w14:textId="0A94698D">
      <w:pPr>
        <w:pStyle w:val="Heading3"/>
        <w:rPr>
          <w:rFonts w:eastAsia="Calibri"/>
        </w:rPr>
      </w:pPr>
      <w:r w:rsidRPr="00EE58D4">
        <w:rPr>
          <w:rFonts w:eastAsia="Calibri"/>
        </w:rPr>
        <w:t>7.1.16 Other</w:t>
      </w:r>
    </w:p>
    <w:p w:rsidRPr="00603028" w:rsidR="027CD868" w:rsidP="00603028" w:rsidRDefault="009A0A88" w14:paraId="1645F5E2" w14:textId="191B840E">
      <w:pPr>
        <w:spacing w:after="0" w:line="240" w:lineRule="auto"/>
        <w:jc w:val="both"/>
        <w:rPr>
          <w:rFonts w:ascii="Calibri Light" w:hAnsi="Calibri Light" w:eastAsia="Calibri Light" w:cs="Calibri Light"/>
        </w:rPr>
      </w:pPr>
      <w:r>
        <w:rPr>
          <w:rFonts w:ascii="Calibri Light" w:hAnsi="Calibri Light" w:eastAsia="Calibri Light" w:cs="Calibri Light"/>
        </w:rPr>
        <w:t>[Text]</w:t>
      </w:r>
    </w:p>
    <w:p w:rsidR="404AFB93" w:rsidP="009A0A88" w:rsidRDefault="404AFB93" w14:paraId="6FA1EF65" w14:textId="22209919">
      <w:pPr>
        <w:pStyle w:val="Heading2"/>
        <w:rPr>
          <w:rFonts w:eastAsia="Calibri"/>
        </w:rPr>
      </w:pPr>
      <w:r w:rsidRPr="00EE58D4">
        <w:rPr>
          <w:rFonts w:eastAsia="Calibri"/>
        </w:rPr>
        <w:t xml:space="preserve">7.2 </w:t>
      </w:r>
      <w:r w:rsidR="009A0A88">
        <w:rPr>
          <w:rFonts w:eastAsia="Calibri"/>
        </w:rPr>
        <w:t xml:space="preserve">For </w:t>
      </w:r>
      <w:r w:rsidRPr="00EE58D4">
        <w:rPr>
          <w:rFonts w:eastAsia="Calibri"/>
        </w:rPr>
        <w:t>Renewable energy projects</w:t>
      </w:r>
    </w:p>
    <w:p w:rsidRPr="009A0A88" w:rsidR="009A0A88" w:rsidP="009A0A88" w:rsidRDefault="009A0A88" w14:paraId="579E2394" w14:textId="4485B023">
      <w:pPr>
        <w:rPr>
          <w:rFonts w:ascii="Calibri" w:hAnsi="Calibri" w:cs="Calibri"/>
          <w:color w:val="7F7F7F" w:themeColor="text1" w:themeTint="80"/>
        </w:rPr>
      </w:pPr>
      <w:r w:rsidRPr="009A0A88">
        <w:rPr>
          <w:rFonts w:ascii="Calibri" w:hAnsi="Calibri" w:cs="Calibri"/>
          <w:color w:val="7F7F7F" w:themeColor="text1" w:themeTint="80"/>
        </w:rPr>
        <w:t>If applicable</w:t>
      </w:r>
    </w:p>
    <w:p w:rsidRPr="00603028" w:rsidR="65E67D06" w:rsidP="00603028" w:rsidRDefault="7E1C7278" w14:paraId="28FF3B60" w14:textId="6D163472">
      <w:pPr>
        <w:pStyle w:val="Heading3"/>
        <w:numPr>
          <w:ilvl w:val="2"/>
          <w:numId w:val="88"/>
        </w:numPr>
        <w:rPr>
          <w:rFonts w:eastAsia="Calibri Light"/>
        </w:rPr>
      </w:pPr>
      <w:r w:rsidRPr="00EE58D4">
        <w:rPr>
          <w:rFonts w:eastAsia="Calibri Light"/>
        </w:rPr>
        <w:t xml:space="preserve">Avoided PM, </w:t>
      </w:r>
      <w:proofErr w:type="spellStart"/>
      <w:r w:rsidRPr="00EE58D4">
        <w:rPr>
          <w:rFonts w:eastAsia="Calibri Light"/>
        </w:rPr>
        <w:t>Nox</w:t>
      </w:r>
      <w:proofErr w:type="spellEnd"/>
      <w:r w:rsidRPr="00EE58D4">
        <w:rPr>
          <w:rFonts w:eastAsia="Calibri Light"/>
        </w:rPr>
        <w:t>, Sox, and CO2 emissions</w:t>
      </w:r>
    </w:p>
    <w:p w:rsidRPr="009A0A88" w:rsidR="65E67D06" w:rsidP="009A0A88" w:rsidRDefault="6D8E07E8" w14:paraId="3375BDAD" w14:textId="07E6D967">
      <w:pPr>
        <w:pStyle w:val="ListParagraph"/>
        <w:numPr>
          <w:ilvl w:val="0"/>
          <w:numId w:val="81"/>
        </w:numPr>
        <w:spacing w:after="0"/>
        <w:jc w:val="both"/>
        <w:rPr>
          <w:rFonts w:ascii="Calibri" w:hAnsi="Calibri" w:eastAsia="Calibri" w:cs="Calibri"/>
          <w:color w:val="7F7F7F" w:themeColor="text1" w:themeTint="80"/>
        </w:rPr>
      </w:pPr>
      <w:r w:rsidRPr="009A0A88">
        <w:rPr>
          <w:rFonts w:ascii="Calibri" w:hAnsi="Calibri" w:eastAsia="Calibri" w:cs="Calibri"/>
          <w:color w:val="7F7F7F" w:themeColor="text1" w:themeTint="80"/>
        </w:rPr>
        <w:t>Average approach</w:t>
      </w:r>
      <w:r w:rsidRPr="009A0A88" w:rsidR="009A0A88">
        <w:rPr>
          <w:rFonts w:ascii="Calibri" w:hAnsi="Calibri" w:eastAsia="Calibri" w:cs="Calibri"/>
          <w:color w:val="7F7F7F" w:themeColor="text1" w:themeTint="80"/>
        </w:rPr>
        <w:t xml:space="preserve">: </w:t>
      </w:r>
      <w:r w:rsidRPr="009A0A88" w:rsidR="136042AE">
        <w:rPr>
          <w:rFonts w:ascii="Calibri" w:hAnsi="Calibri" w:eastAsia="Calibri" w:cs="Calibri"/>
          <w:color w:val="7F7F7F" w:themeColor="text1" w:themeTint="80"/>
        </w:rPr>
        <w:t>Calculated based on annual production and it is assumed that the project replaces the average annual generation.</w:t>
      </w:r>
    </w:p>
    <w:p w:rsidRPr="009A0A88" w:rsidR="65E67D06" w:rsidP="00603028" w:rsidRDefault="6D8E07E8" w14:paraId="78C125D9" w14:textId="071C40B7">
      <w:pPr>
        <w:pStyle w:val="ListParagraph"/>
        <w:numPr>
          <w:ilvl w:val="0"/>
          <w:numId w:val="81"/>
        </w:numPr>
        <w:spacing w:after="0"/>
        <w:jc w:val="both"/>
        <w:rPr>
          <w:rFonts w:ascii="Calibri" w:hAnsi="Calibri" w:eastAsia="Calibri Light" w:cs="Calibri"/>
          <w:color w:val="7F7F7F" w:themeColor="text1" w:themeTint="80"/>
        </w:rPr>
      </w:pPr>
      <w:r w:rsidRPr="009A0A88">
        <w:rPr>
          <w:rFonts w:ascii="Calibri" w:hAnsi="Calibri" w:eastAsia="Calibri" w:cs="Calibri"/>
          <w:color w:val="7F7F7F" w:themeColor="text1" w:themeTint="80"/>
        </w:rPr>
        <w:t>Marginal approach</w:t>
      </w:r>
      <w:r w:rsidRPr="009A0A88" w:rsidR="009A0A88">
        <w:rPr>
          <w:rFonts w:ascii="Calibri" w:hAnsi="Calibri" w:eastAsia="Calibri" w:cs="Calibri"/>
          <w:color w:val="7F7F7F" w:themeColor="text1" w:themeTint="80"/>
        </w:rPr>
        <w:t xml:space="preserve">:  </w:t>
      </w:r>
      <w:r w:rsidR="00603028">
        <w:rPr>
          <w:rFonts w:ascii="Calibri" w:hAnsi="Calibri" w:eastAsia="Calibri" w:cs="Calibri"/>
          <w:color w:val="7F7F7F" w:themeColor="text1" w:themeTint="80"/>
        </w:rPr>
        <w:t>E</w:t>
      </w:r>
      <w:r w:rsidRPr="009A0A88" w:rsidR="009A0A88">
        <w:rPr>
          <w:rFonts w:ascii="Calibri" w:hAnsi="Calibri" w:eastAsia="Calibri" w:cs="Calibri"/>
          <w:color w:val="7F7F7F" w:themeColor="text1" w:themeTint="80"/>
        </w:rPr>
        <w:t>ntails the identification of the marginal production technology that is replaced by the project, hour-by-hour and over time.</w:t>
      </w:r>
    </w:p>
    <w:p w:rsidRPr="009A0A88" w:rsidR="72C95ADB" w:rsidP="009A0A88" w:rsidRDefault="6D8E07E8" w14:paraId="3C0DC02D" w14:textId="1A045039">
      <w:pPr>
        <w:pStyle w:val="ListParagraph"/>
        <w:numPr>
          <w:ilvl w:val="0"/>
          <w:numId w:val="81"/>
        </w:numPr>
        <w:spacing w:after="0"/>
        <w:jc w:val="both"/>
        <w:rPr>
          <w:rFonts w:ascii="Calibri" w:hAnsi="Calibri" w:eastAsia="Calibri Light" w:cs="Calibri"/>
          <w:color w:val="7F7F7F" w:themeColor="text1" w:themeTint="80"/>
        </w:rPr>
      </w:pPr>
      <w:r w:rsidRPr="009A0A88">
        <w:rPr>
          <w:rFonts w:ascii="Calibri" w:hAnsi="Calibri" w:eastAsia="Calibri" w:cs="Calibri"/>
          <w:color w:val="7F7F7F" w:themeColor="text1" w:themeTint="80"/>
        </w:rPr>
        <w:t>Energy Generated (MWh)</w:t>
      </w:r>
      <w:r w:rsidRPr="009A0A88" w:rsidR="009A0A88">
        <w:rPr>
          <w:rFonts w:ascii="Calibri" w:hAnsi="Calibri" w:eastAsia="Calibri" w:cs="Calibri"/>
          <w:color w:val="7F7F7F" w:themeColor="text1" w:themeTint="80"/>
        </w:rPr>
        <w:t xml:space="preserve">: </w:t>
      </w:r>
      <w:r w:rsidRPr="009A0A88" w:rsidR="72C95ADB">
        <w:rPr>
          <w:rFonts w:ascii="Calibri" w:hAnsi="Calibri" w:eastAsia="Calibri Light" w:cs="Calibri"/>
          <w:color w:val="7F7F7F" w:themeColor="text1" w:themeTint="80"/>
        </w:rPr>
        <w:t>Over 20-year lifetime of carbon &amp; water savings</w:t>
      </w:r>
    </w:p>
    <w:p w:rsidR="009A0A88" w:rsidP="00603028" w:rsidRDefault="009A0A88" w14:paraId="17CF2B62" w14:textId="5E83FF73">
      <w:pPr>
        <w:spacing w:after="0" w:line="240" w:lineRule="auto"/>
        <w:jc w:val="both"/>
        <w:rPr>
          <w:rFonts w:ascii="Calibri" w:hAnsi="Calibri" w:eastAsia="Calibri" w:cs="Calibri"/>
          <w:sz w:val="28"/>
          <w:szCs w:val="28"/>
        </w:rPr>
      </w:pPr>
      <w:r w:rsidRPr="009A0A88">
        <w:rPr>
          <w:rFonts w:ascii="Calibri Light" w:hAnsi="Calibri Light" w:eastAsia="Calibri Light" w:cs="Calibri Light"/>
        </w:rPr>
        <w:t>[Text]</w:t>
      </w:r>
      <w:r>
        <w:rPr>
          <w:rFonts w:ascii="Calibri" w:hAnsi="Calibri" w:eastAsia="Calibri" w:cs="Calibri"/>
          <w:sz w:val="28"/>
          <w:szCs w:val="28"/>
        </w:rPr>
        <w:br w:type="page"/>
      </w:r>
    </w:p>
    <w:p w:rsidRPr="00EE58D4" w:rsidR="247CBA29" w:rsidP="009A0A88" w:rsidRDefault="247CBA29" w14:paraId="0DD38EB6" w14:textId="4823931A">
      <w:pPr>
        <w:pStyle w:val="Heading1"/>
        <w:rPr>
          <w:rFonts w:eastAsia="Calibri"/>
        </w:rPr>
      </w:pPr>
      <w:r w:rsidRPr="00EE58D4">
        <w:rPr>
          <w:rFonts w:eastAsia="Calibri"/>
        </w:rPr>
        <w:t xml:space="preserve">8. </w:t>
      </w:r>
      <w:r w:rsidRPr="00EE58D4" w:rsidR="5A6A5C29">
        <w:rPr>
          <w:rFonts w:eastAsia="Calibri"/>
        </w:rPr>
        <w:t>Risk assessment</w:t>
      </w:r>
    </w:p>
    <w:p w:rsidRPr="008F4E2A" w:rsidR="714EF74F" w:rsidP="008F4E2A" w:rsidRDefault="714EF74F" w14:paraId="0A9F790E" w14:textId="02F1EB93">
      <w:pPr>
        <w:spacing w:after="0"/>
        <w:jc w:val="both"/>
        <w:rPr>
          <w:rFonts w:ascii="Calibri" w:hAnsi="Calibri" w:eastAsia="Calibri" w:cs="Calibri"/>
          <w:color w:val="7F7F7F" w:themeColor="text1" w:themeTint="80"/>
        </w:rPr>
      </w:pPr>
      <w:r w:rsidRPr="008F4E2A">
        <w:rPr>
          <w:rFonts w:ascii="Calibri" w:hAnsi="Calibri" w:eastAsia="Calibri" w:cs="Calibri"/>
          <w:color w:val="7F7F7F" w:themeColor="text1" w:themeTint="80"/>
        </w:rPr>
        <w:t xml:space="preserve">It is </w:t>
      </w:r>
      <w:r w:rsidRPr="008F4E2A" w:rsidR="008F4E2A">
        <w:rPr>
          <w:rFonts w:ascii="Calibri" w:hAnsi="Calibri" w:eastAsia="Calibri" w:cs="Calibri"/>
          <w:color w:val="7F7F7F" w:themeColor="text1" w:themeTint="80"/>
        </w:rPr>
        <w:t>about</w:t>
      </w:r>
      <w:r w:rsidRPr="008F4E2A">
        <w:rPr>
          <w:rFonts w:ascii="Calibri" w:hAnsi="Calibri" w:eastAsia="Calibri" w:cs="Calibri"/>
          <w:color w:val="7F7F7F" w:themeColor="text1" w:themeTint="80"/>
        </w:rPr>
        <w:t xml:space="preserve"> identifying, evaluating, and preventing or mitigating risks to a project that could impact the desired outcomes.</w:t>
      </w:r>
    </w:p>
    <w:p w:rsidRPr="00EE58D4" w:rsidR="027CD868" w:rsidP="008F4E2A" w:rsidRDefault="6AB4B7C0" w14:paraId="210B2C81" w14:textId="6870353C">
      <w:pPr>
        <w:pStyle w:val="Heading2"/>
        <w:rPr>
          <w:rFonts w:eastAsia="Calibri"/>
        </w:rPr>
      </w:pPr>
      <w:r w:rsidRPr="00EE58D4">
        <w:rPr>
          <w:rFonts w:eastAsia="Calibri"/>
        </w:rPr>
        <w:t xml:space="preserve">8.1 Risk categories </w:t>
      </w:r>
    </w:p>
    <w:p w:rsidRPr="008F4E2A" w:rsidR="19BD63BA" w:rsidP="005416B3" w:rsidRDefault="19BD63BA" w14:paraId="2A0CC1E3" w14:textId="4249B66D">
      <w:pPr>
        <w:pStyle w:val="ListParagraph"/>
        <w:numPr>
          <w:ilvl w:val="0"/>
          <w:numId w:val="21"/>
        </w:numPr>
        <w:spacing w:after="0"/>
        <w:jc w:val="both"/>
        <w:rPr>
          <w:rFonts w:ascii="Calibri" w:hAnsi="Calibri" w:eastAsia="Calibri" w:cs="Calibri"/>
          <w:color w:val="7F7F7F" w:themeColor="text1" w:themeTint="80"/>
        </w:rPr>
      </w:pPr>
      <w:r w:rsidRPr="008F4E2A">
        <w:rPr>
          <w:rFonts w:ascii="Calibri" w:hAnsi="Calibri" w:eastAsia="Calibri" w:cs="Calibri"/>
          <w:color w:val="7F7F7F" w:themeColor="text1" w:themeTint="80"/>
        </w:rPr>
        <w:t>These potential risks should be screened, and main project risks identified – Useful tool is a basic risk matrix on likelihood (probability) vs impact (potential capital loss).</w:t>
      </w:r>
    </w:p>
    <w:p w:rsidRPr="008F4E2A" w:rsidR="19BD63BA" w:rsidP="005416B3" w:rsidRDefault="19BD63BA" w14:paraId="0C1F5F04" w14:textId="33D364B4">
      <w:pPr>
        <w:pStyle w:val="ListParagraph"/>
        <w:numPr>
          <w:ilvl w:val="0"/>
          <w:numId w:val="21"/>
        </w:numPr>
        <w:spacing w:after="0"/>
        <w:jc w:val="both"/>
        <w:rPr>
          <w:rFonts w:ascii="Calibri" w:hAnsi="Calibri" w:cs="Calibri"/>
          <w:color w:val="7F7F7F" w:themeColor="text1" w:themeTint="80"/>
        </w:rPr>
      </w:pPr>
      <w:r w:rsidRPr="008F4E2A">
        <w:rPr>
          <w:rFonts w:ascii="Calibri" w:hAnsi="Calibri" w:eastAsia="Calibri" w:cs="Calibri"/>
          <w:color w:val="7F7F7F" w:themeColor="text1" w:themeTint="80"/>
        </w:rPr>
        <w:t>For each risk identified, a dedicated risk mitigation measure (or strategy) should be identified – Useful tool is a Risk Register including risk name/type, description, impact, and action.</w:t>
      </w:r>
    </w:p>
    <w:p w:rsidRPr="00EE58D4" w:rsidR="56CC070A" w:rsidP="008F4E2A" w:rsidRDefault="1F65F66C" w14:paraId="193002EC" w14:textId="39AB1CF0">
      <w:pPr>
        <w:pStyle w:val="Heading3"/>
        <w:rPr>
          <w:rFonts w:eastAsia="Calibri"/>
        </w:rPr>
      </w:pPr>
      <w:r w:rsidRPr="00EE58D4">
        <w:rPr>
          <w:rFonts w:eastAsia="Calibri"/>
        </w:rPr>
        <w:t>8.1.1 Political risks</w:t>
      </w:r>
    </w:p>
    <w:p w:rsidRPr="008F4E2A" w:rsidR="1C11E2BF" w:rsidP="008F4E2A" w:rsidRDefault="061B2714" w14:paraId="2DA9EFB7" w14:textId="42C98C9B">
      <w:pPr>
        <w:spacing w:after="0"/>
        <w:jc w:val="both"/>
        <w:rPr>
          <w:rFonts w:ascii="Calibri" w:hAnsi="Calibri" w:cs="Calibri"/>
          <w:color w:val="7F7F7F" w:themeColor="text1" w:themeTint="80"/>
        </w:rPr>
      </w:pPr>
      <w:r w:rsidRPr="008F4E2A">
        <w:rPr>
          <w:rFonts w:ascii="Calibri" w:hAnsi="Calibri" w:eastAsia="Calibri" w:cs="Calibri"/>
          <w:color w:val="7F7F7F" w:themeColor="text1" w:themeTint="80"/>
        </w:rPr>
        <w:t>Changes in support schemes, taxation rates, international sanctions, etc.</w:t>
      </w:r>
    </w:p>
    <w:p w:rsidRPr="009A0A88" w:rsidR="008F4E2A" w:rsidP="008F4E2A" w:rsidRDefault="008F4E2A" w14:paraId="3DF6DEAE"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56CC070A" w:rsidP="008F4E2A" w:rsidRDefault="1F65F66C" w14:paraId="519C2B76" w14:textId="3E44BEE9">
      <w:pPr>
        <w:pStyle w:val="Heading3"/>
        <w:rPr>
          <w:rFonts w:eastAsia="Calibri"/>
        </w:rPr>
      </w:pPr>
      <w:r w:rsidRPr="00EE58D4">
        <w:rPr>
          <w:rFonts w:eastAsia="Calibri"/>
        </w:rPr>
        <w:t>8.1.2 Economic risks</w:t>
      </w:r>
    </w:p>
    <w:p w:rsidRPr="008F4E2A" w:rsidR="2DD85F9E" w:rsidP="008F4E2A" w:rsidRDefault="2DD85F9E" w14:paraId="50E722E8" w14:textId="28549E4F">
      <w:pPr>
        <w:spacing w:after="0"/>
        <w:jc w:val="both"/>
        <w:rPr>
          <w:rFonts w:ascii="Calibri" w:hAnsi="Calibri" w:eastAsia="Calibri" w:cs="Calibri"/>
          <w:color w:val="7F7F7F" w:themeColor="text1" w:themeTint="80"/>
        </w:rPr>
      </w:pPr>
      <w:r w:rsidRPr="008F4E2A">
        <w:rPr>
          <w:rFonts w:ascii="Calibri" w:hAnsi="Calibri" w:eastAsia="Calibri" w:cs="Calibri"/>
          <w:color w:val="7F7F7F" w:themeColor="text1" w:themeTint="80"/>
        </w:rPr>
        <w:t>i.e., interest rates, credit risks, option price, etc.</w:t>
      </w:r>
    </w:p>
    <w:p w:rsidRPr="009A0A88" w:rsidR="008F4E2A" w:rsidP="00603028" w:rsidRDefault="008F4E2A" w14:paraId="27722A16" w14:textId="08EBC908">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56CC070A" w:rsidP="008F4E2A" w:rsidRDefault="12AA55B5" w14:paraId="08AD230D" w14:textId="03B5087D">
      <w:pPr>
        <w:pStyle w:val="Heading3"/>
        <w:rPr>
          <w:rFonts w:eastAsia="Calibri"/>
        </w:rPr>
      </w:pPr>
      <w:r w:rsidRPr="00EE58D4">
        <w:rPr>
          <w:rFonts w:eastAsia="Calibri"/>
        </w:rPr>
        <w:t>8.1.3 Technical risks</w:t>
      </w:r>
    </w:p>
    <w:p w:rsidRPr="008F4E2A" w:rsidR="56CC070A" w:rsidP="008F4E2A" w:rsidRDefault="2E894578" w14:paraId="7CE3A386" w14:textId="64AFFD67">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 xml:space="preserve">They illustrate </w:t>
      </w:r>
      <w:r w:rsidRPr="008F4E2A" w:rsidR="6B4143E6">
        <w:rPr>
          <w:rFonts w:ascii="Calibri" w:hAnsi="Calibri" w:eastAsia="Calibri Light" w:cs="Calibri"/>
          <w:color w:val="7F7F7F" w:themeColor="text1" w:themeTint="80"/>
        </w:rPr>
        <w:t>efficiency</w:t>
      </w:r>
      <w:r w:rsidRPr="008F4E2A" w:rsidR="631742D2">
        <w:rPr>
          <w:rFonts w:ascii="Calibri" w:hAnsi="Calibri" w:eastAsia="Calibri Light" w:cs="Calibri"/>
          <w:color w:val="7F7F7F" w:themeColor="text1" w:themeTint="80"/>
        </w:rPr>
        <w:t>, maintainability, new technologies, etc.</w:t>
      </w:r>
    </w:p>
    <w:p w:rsidRPr="00603028" w:rsidR="65E67D06" w:rsidP="00603028" w:rsidRDefault="008F4E2A" w14:paraId="72940B68" w14:textId="588BDABF">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56CC070A" w:rsidP="008F4E2A" w:rsidRDefault="12AA55B5" w14:paraId="548ACF74" w14:textId="1ACF2B08">
      <w:pPr>
        <w:pStyle w:val="Heading3"/>
        <w:rPr>
          <w:rFonts w:eastAsia="Calibri"/>
        </w:rPr>
      </w:pPr>
      <w:r w:rsidRPr="00EE58D4">
        <w:rPr>
          <w:rFonts w:eastAsia="Calibri"/>
        </w:rPr>
        <w:lastRenderedPageBreak/>
        <w:t>8.1.4 Social risks</w:t>
      </w:r>
    </w:p>
    <w:p w:rsidRPr="008F4E2A" w:rsidR="56CC070A" w:rsidP="008F4E2A" w:rsidRDefault="1F65F66C" w14:paraId="6FE9768B" w14:textId="5FA2ED45">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 xml:space="preserve">i.e., safety, </w:t>
      </w:r>
      <w:proofErr w:type="spellStart"/>
      <w:r w:rsidRPr="008F4E2A">
        <w:rPr>
          <w:rFonts w:ascii="Calibri" w:hAnsi="Calibri" w:eastAsia="Calibri Light" w:cs="Calibri"/>
          <w:color w:val="7F7F7F" w:themeColor="text1" w:themeTint="80"/>
        </w:rPr>
        <w:t>labour</w:t>
      </w:r>
      <w:r w:rsidRPr="008F4E2A" w:rsidR="11770C3F">
        <w:rPr>
          <w:rFonts w:ascii="Calibri" w:hAnsi="Calibri" w:eastAsia="Calibri Light" w:cs="Calibri"/>
          <w:color w:val="7F7F7F" w:themeColor="text1" w:themeTint="80"/>
        </w:rPr>
        <w:t>s</w:t>
      </w:r>
      <w:proofErr w:type="spellEnd"/>
      <w:r w:rsidRPr="008F4E2A">
        <w:rPr>
          <w:rFonts w:ascii="Calibri" w:hAnsi="Calibri" w:eastAsia="Calibri Light" w:cs="Calibri"/>
          <w:color w:val="7F7F7F" w:themeColor="text1" w:themeTint="80"/>
        </w:rPr>
        <w:t>, environmental, etc.</w:t>
      </w:r>
    </w:p>
    <w:p w:rsidRPr="009A0A88" w:rsidR="008F4E2A" w:rsidP="008F4E2A" w:rsidRDefault="008F4E2A" w14:paraId="6D162915"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8F4E2A" w:rsidR="56CC070A" w:rsidP="008F4E2A" w:rsidRDefault="12AA55B5" w14:paraId="72269CD4" w14:textId="1D5B745A">
      <w:pPr>
        <w:pStyle w:val="Heading3"/>
        <w:rPr>
          <w:rFonts w:eastAsia="Calibri"/>
        </w:rPr>
      </w:pPr>
      <w:r w:rsidRPr="008F4E2A">
        <w:rPr>
          <w:rFonts w:eastAsia="Calibri"/>
        </w:rPr>
        <w:t>8.1.5 Legal risks</w:t>
      </w:r>
    </w:p>
    <w:p w:rsidRPr="008F4E2A" w:rsidR="56CC070A" w:rsidP="008F4E2A" w:rsidRDefault="1F65F66C" w14:paraId="0183962A" w14:textId="406F329A">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 xml:space="preserve">i.e., related to public authorities &amp; </w:t>
      </w:r>
      <w:r w:rsidRPr="008F4E2A" w:rsidR="744FCAA7">
        <w:rPr>
          <w:rFonts w:ascii="Calibri" w:hAnsi="Calibri" w:eastAsia="Calibri Light" w:cs="Calibri"/>
          <w:color w:val="7F7F7F" w:themeColor="text1" w:themeTint="80"/>
        </w:rPr>
        <w:t>commercialization</w:t>
      </w:r>
      <w:r w:rsidRPr="008F4E2A">
        <w:rPr>
          <w:rFonts w:ascii="Calibri" w:hAnsi="Calibri" w:eastAsia="Calibri Light" w:cs="Calibri"/>
          <w:color w:val="7F7F7F" w:themeColor="text1" w:themeTint="80"/>
        </w:rPr>
        <w:t>, energy-related policies, permits for project development and operation, provisions associated with property and land, etc.</w:t>
      </w:r>
    </w:p>
    <w:p w:rsidRPr="00603028" w:rsidR="65E67D06" w:rsidP="00603028" w:rsidRDefault="008F4E2A" w14:paraId="653FAFA5" w14:textId="0853BCFD">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8F4E2A" w:rsidR="1C11E2BF" w:rsidP="008F4E2A" w:rsidRDefault="5A6A5C29" w14:paraId="18EF9047" w14:textId="6E532936">
      <w:pPr>
        <w:pStyle w:val="Heading2"/>
        <w:rPr>
          <w:rFonts w:eastAsia="Calibri"/>
          <w:color w:val="000000" w:themeColor="text1"/>
        </w:rPr>
      </w:pPr>
      <w:r w:rsidRPr="00EE58D4">
        <w:rPr>
          <w:rFonts w:eastAsia="Calibri"/>
        </w:rPr>
        <w:t>8.2 Specific risks must be evaluated in a case-by-case scenario</w:t>
      </w:r>
    </w:p>
    <w:p w:rsidRPr="00603028" w:rsidR="3C1A6CB3" w:rsidP="00603028" w:rsidRDefault="1C6AE5CD" w14:paraId="1D01A1EE" w14:textId="3F2735F1">
      <w:pPr>
        <w:pStyle w:val="Heading3"/>
        <w:rPr>
          <w:rFonts w:eastAsia="Calibri"/>
          <w:color w:val="000000" w:themeColor="text1"/>
        </w:rPr>
      </w:pPr>
      <w:r w:rsidRPr="00EE58D4">
        <w:rPr>
          <w:rFonts w:eastAsia="Calibri"/>
        </w:rPr>
        <w:t>8.2.1 Pre-construction</w:t>
      </w:r>
    </w:p>
    <w:p w:rsidR="4DAF3B09" w:rsidP="005416B3" w:rsidRDefault="4DAF3B09" w14:paraId="6645F54D" w14:textId="749A7FDC">
      <w:pPr>
        <w:pStyle w:val="ListParagraph"/>
        <w:numPr>
          <w:ilvl w:val="0"/>
          <w:numId w:val="80"/>
        </w:numPr>
        <w:spacing w:after="0"/>
        <w:jc w:val="both"/>
        <w:rPr>
          <w:rFonts w:ascii="Calibri" w:hAnsi="Calibri" w:eastAsia="Calibri Light" w:cs="Calibri"/>
          <w:color w:val="000000" w:themeColor="text1"/>
        </w:rPr>
      </w:pPr>
      <w:r w:rsidRPr="00EE58D4">
        <w:rPr>
          <w:rFonts w:ascii="Calibri" w:hAnsi="Calibri" w:eastAsia="Calibri Light" w:cs="Calibri"/>
          <w:color w:val="000000" w:themeColor="text1"/>
        </w:rPr>
        <w:t>Change in PPA/tariff structure</w:t>
      </w:r>
    </w:p>
    <w:p w:rsidRPr="00603028" w:rsidR="008F4E2A" w:rsidP="00603028" w:rsidRDefault="008F4E2A" w14:paraId="662817C0" w14:textId="08CA7490">
      <w:pPr>
        <w:spacing w:after="0" w:line="240" w:lineRule="auto"/>
        <w:ind w:firstLine="360"/>
        <w:jc w:val="both"/>
        <w:rPr>
          <w:rFonts w:ascii="Calibri Light" w:hAnsi="Calibri Light" w:eastAsia="Calibri Light" w:cs="Calibri Light"/>
        </w:rPr>
      </w:pPr>
      <w:r w:rsidRPr="009A0A88">
        <w:rPr>
          <w:rFonts w:ascii="Calibri Light" w:hAnsi="Calibri Light" w:eastAsia="Calibri Light" w:cs="Calibri Light"/>
        </w:rPr>
        <w:t>[Text]</w:t>
      </w:r>
    </w:p>
    <w:p w:rsidR="4DAF3B09" w:rsidP="005416B3" w:rsidRDefault="4DAF3B09" w14:paraId="54171802" w14:textId="2B241245">
      <w:pPr>
        <w:pStyle w:val="ListParagraph"/>
        <w:numPr>
          <w:ilvl w:val="0"/>
          <w:numId w:val="80"/>
        </w:numPr>
        <w:spacing w:after="0"/>
        <w:jc w:val="both"/>
        <w:rPr>
          <w:rFonts w:ascii="Calibri" w:hAnsi="Calibri" w:eastAsia="Calibri Light" w:cs="Calibri"/>
          <w:color w:val="000000" w:themeColor="text1"/>
        </w:rPr>
      </w:pPr>
      <w:r w:rsidRPr="00EE58D4">
        <w:rPr>
          <w:rFonts w:ascii="Calibri" w:hAnsi="Calibri" w:eastAsia="Calibri Light" w:cs="Calibri"/>
          <w:color w:val="000000" w:themeColor="text1"/>
        </w:rPr>
        <w:t>Local opposition stop/delay construction</w:t>
      </w:r>
    </w:p>
    <w:p w:rsidRPr="00603028" w:rsidR="008F4E2A" w:rsidP="00603028" w:rsidRDefault="008F4E2A" w14:paraId="21DD9BAA" w14:textId="59E65BD4">
      <w:pPr>
        <w:spacing w:after="0" w:line="240" w:lineRule="auto"/>
        <w:ind w:left="360"/>
        <w:jc w:val="both"/>
        <w:rPr>
          <w:rFonts w:ascii="Calibri Light" w:hAnsi="Calibri Light" w:eastAsia="Calibri Light" w:cs="Calibri Light"/>
        </w:rPr>
      </w:pPr>
      <w:r w:rsidRPr="008F4E2A">
        <w:rPr>
          <w:rFonts w:ascii="Calibri Light" w:hAnsi="Calibri Light" w:eastAsia="Calibri Light" w:cs="Calibri Light"/>
        </w:rPr>
        <w:t>[Text]</w:t>
      </w:r>
    </w:p>
    <w:p w:rsidR="4DAF3B09" w:rsidP="005416B3" w:rsidRDefault="4DAF3B09" w14:paraId="6DEAFA10" w14:textId="128DDECE">
      <w:pPr>
        <w:pStyle w:val="ListParagraph"/>
        <w:numPr>
          <w:ilvl w:val="0"/>
          <w:numId w:val="80"/>
        </w:numPr>
        <w:spacing w:after="0"/>
        <w:jc w:val="both"/>
        <w:rPr>
          <w:rFonts w:ascii="Calibri" w:hAnsi="Calibri" w:eastAsia="Calibri Light" w:cs="Calibri"/>
          <w:color w:val="000000" w:themeColor="text1"/>
        </w:rPr>
      </w:pPr>
      <w:r w:rsidRPr="00EE58D4">
        <w:rPr>
          <w:rFonts w:ascii="Calibri" w:hAnsi="Calibri" w:eastAsia="Calibri Light" w:cs="Calibri"/>
          <w:color w:val="000000" w:themeColor="text1"/>
        </w:rPr>
        <w:t>Land acquisition issues</w:t>
      </w:r>
    </w:p>
    <w:p w:rsidRPr="008F4E2A" w:rsidR="008F4E2A" w:rsidP="00603028" w:rsidRDefault="008F4E2A" w14:paraId="67A93370" w14:textId="1F0C6BF1">
      <w:pPr>
        <w:spacing w:after="0" w:line="240" w:lineRule="auto"/>
        <w:ind w:left="360"/>
        <w:jc w:val="both"/>
        <w:rPr>
          <w:rFonts w:ascii="Calibri" w:hAnsi="Calibri" w:eastAsia="Calibri Light" w:cs="Calibri"/>
          <w:color w:val="000000" w:themeColor="text1"/>
        </w:rPr>
      </w:pPr>
      <w:r w:rsidRPr="008F4E2A">
        <w:rPr>
          <w:rFonts w:ascii="Calibri Light" w:hAnsi="Calibri Light" w:eastAsia="Calibri Light" w:cs="Calibri Light"/>
        </w:rPr>
        <w:t>[Text]</w:t>
      </w:r>
    </w:p>
    <w:p w:rsidR="4DAF3B09" w:rsidP="005416B3" w:rsidRDefault="4DAF3B09" w14:paraId="5ED23A20" w14:textId="38D8686E">
      <w:pPr>
        <w:pStyle w:val="ListParagraph"/>
        <w:numPr>
          <w:ilvl w:val="0"/>
          <w:numId w:val="80"/>
        </w:numPr>
        <w:spacing w:after="0"/>
        <w:jc w:val="both"/>
        <w:rPr>
          <w:rFonts w:ascii="Calibri" w:hAnsi="Calibri" w:eastAsia="Calibri Light" w:cs="Calibri"/>
          <w:color w:val="000000" w:themeColor="text1"/>
        </w:rPr>
      </w:pPr>
      <w:r w:rsidRPr="00EE58D4">
        <w:rPr>
          <w:rFonts w:ascii="Calibri" w:hAnsi="Calibri" w:eastAsia="Calibri Light" w:cs="Calibri"/>
          <w:color w:val="000000" w:themeColor="text1"/>
        </w:rPr>
        <w:t>Limits in the infrastructure to deliver materials or construct</w:t>
      </w:r>
    </w:p>
    <w:p w:rsidRPr="008F4E2A" w:rsidR="008F4E2A" w:rsidP="00603028" w:rsidRDefault="008F4E2A" w14:paraId="612B067F" w14:textId="3A95CE13">
      <w:pPr>
        <w:spacing w:after="0" w:line="240" w:lineRule="auto"/>
        <w:ind w:left="360"/>
        <w:jc w:val="both"/>
        <w:rPr>
          <w:rFonts w:ascii="Calibri" w:hAnsi="Calibri" w:eastAsia="Calibri Light" w:cs="Calibri"/>
          <w:color w:val="000000" w:themeColor="text1"/>
        </w:rPr>
      </w:pPr>
      <w:r w:rsidRPr="008F4E2A">
        <w:rPr>
          <w:rFonts w:ascii="Calibri Light" w:hAnsi="Calibri Light" w:eastAsia="Calibri Light" w:cs="Calibri Light"/>
        </w:rPr>
        <w:t>[Text]</w:t>
      </w:r>
    </w:p>
    <w:p w:rsidRPr="00EE58D4" w:rsidR="4DAF3B09" w:rsidP="005416B3" w:rsidRDefault="4DAF3B09" w14:paraId="72C2B11F" w14:textId="0CFD1323">
      <w:pPr>
        <w:pStyle w:val="ListParagraph"/>
        <w:numPr>
          <w:ilvl w:val="0"/>
          <w:numId w:val="80"/>
        </w:numPr>
        <w:spacing w:after="0"/>
        <w:jc w:val="both"/>
        <w:rPr>
          <w:rFonts w:ascii="Calibri" w:hAnsi="Calibri" w:eastAsia="Calibri Light" w:cs="Calibri"/>
          <w:color w:val="000000" w:themeColor="text1"/>
        </w:rPr>
      </w:pPr>
      <w:r w:rsidRPr="00EE58D4">
        <w:rPr>
          <w:rFonts w:ascii="Calibri" w:hAnsi="Calibri" w:eastAsia="Calibri Light" w:cs="Calibri"/>
          <w:color w:val="000000" w:themeColor="text1"/>
        </w:rPr>
        <w:t>Shortage skilled personnel</w:t>
      </w:r>
    </w:p>
    <w:p w:rsidRPr="00EE58D4" w:rsidR="65E67D06" w:rsidP="00603028" w:rsidRDefault="008F4E2A" w14:paraId="46A3BA65" w14:textId="200F7A5B">
      <w:pPr>
        <w:spacing w:after="0" w:line="240" w:lineRule="auto"/>
        <w:ind w:left="360"/>
        <w:jc w:val="both"/>
        <w:rPr>
          <w:rFonts w:ascii="Calibri" w:hAnsi="Calibri" w:eastAsia="Arial Nova" w:cs="Calibri"/>
          <w:color w:val="000000" w:themeColor="text1"/>
        </w:rPr>
      </w:pPr>
      <w:r w:rsidRPr="008F4E2A">
        <w:rPr>
          <w:rFonts w:ascii="Calibri Light" w:hAnsi="Calibri Light" w:eastAsia="Calibri Light" w:cs="Calibri Light"/>
        </w:rPr>
        <w:t>[Text]</w:t>
      </w:r>
    </w:p>
    <w:p w:rsidRPr="008F4E2A" w:rsidR="4DAF3B09" w:rsidP="008F4E2A" w:rsidRDefault="1C6AE5CD" w14:paraId="3E231CB4" w14:textId="0760EB84">
      <w:pPr>
        <w:pStyle w:val="Heading3"/>
        <w:rPr>
          <w:rFonts w:eastAsia="Calibri"/>
        </w:rPr>
      </w:pPr>
      <w:r w:rsidRPr="008F4E2A">
        <w:rPr>
          <w:rFonts w:eastAsia="Calibri"/>
        </w:rPr>
        <w:t xml:space="preserve">8.2.2 </w:t>
      </w:r>
      <w:r w:rsidRPr="008F4E2A" w:rsidR="5088E771">
        <w:rPr>
          <w:rFonts w:eastAsia="Calibri"/>
        </w:rPr>
        <w:t>Post</w:t>
      </w:r>
      <w:r w:rsidRPr="008F4E2A" w:rsidR="3710C396">
        <w:rPr>
          <w:rFonts w:eastAsia="Calibri"/>
        </w:rPr>
        <w:t xml:space="preserve"> </w:t>
      </w:r>
      <w:r w:rsidRPr="008F4E2A" w:rsidR="5088E771">
        <w:rPr>
          <w:rFonts w:eastAsia="Calibri"/>
        </w:rPr>
        <w:t>construction</w:t>
      </w:r>
    </w:p>
    <w:p w:rsidR="4DAF3B09" w:rsidP="005416B3" w:rsidRDefault="4DAF3B09" w14:paraId="0D627648" w14:textId="59A71BD3">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Higher degradation of panels</w:t>
      </w:r>
    </w:p>
    <w:p w:rsidRPr="00EE58D4" w:rsidR="008F4E2A" w:rsidP="00603028" w:rsidRDefault="008F4E2A" w14:paraId="7AE36409" w14:textId="0CD5CB87">
      <w:pPr>
        <w:spacing w:after="0" w:line="240" w:lineRule="auto"/>
        <w:ind w:left="360"/>
        <w:jc w:val="both"/>
        <w:rPr>
          <w:rFonts w:ascii="Calibri" w:hAnsi="Calibri" w:eastAsia="Calibri Light" w:cs="Calibri"/>
        </w:rPr>
      </w:pPr>
      <w:r w:rsidRPr="008F4E2A">
        <w:rPr>
          <w:rFonts w:ascii="Calibri Light" w:hAnsi="Calibri Light" w:eastAsia="Calibri Light" w:cs="Calibri Light"/>
        </w:rPr>
        <w:t>[Text]</w:t>
      </w:r>
    </w:p>
    <w:p w:rsidR="4DAF3B09" w:rsidP="005416B3" w:rsidRDefault="4DAF3B09" w14:paraId="0923B261" w14:textId="0081AD2D">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Curtailment</w:t>
      </w:r>
    </w:p>
    <w:p w:rsidRPr="008F4E2A" w:rsidR="008F4E2A" w:rsidP="008F4E2A" w:rsidRDefault="008F4E2A" w14:paraId="1B991114" w14:textId="77777777">
      <w:pPr>
        <w:spacing w:after="0" w:line="240" w:lineRule="auto"/>
        <w:ind w:left="360"/>
        <w:jc w:val="both"/>
        <w:rPr>
          <w:rFonts w:ascii="Calibri Light" w:hAnsi="Calibri Light" w:eastAsia="Calibri Light" w:cs="Calibri Light"/>
        </w:rPr>
      </w:pPr>
      <w:r w:rsidRPr="008F4E2A">
        <w:rPr>
          <w:rFonts w:ascii="Calibri Light" w:hAnsi="Calibri Light" w:eastAsia="Calibri Light" w:cs="Calibri Light"/>
        </w:rPr>
        <w:t>[Text]</w:t>
      </w:r>
    </w:p>
    <w:p w:rsidR="4DAF3B09" w:rsidP="005416B3" w:rsidRDefault="4DAF3B09" w14:paraId="0F918F46" w14:textId="5A1002D9">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Damage from extreme events</w:t>
      </w:r>
    </w:p>
    <w:p w:rsidRPr="008F4E2A" w:rsidR="008F4E2A" w:rsidP="00603028" w:rsidRDefault="008F4E2A" w14:paraId="7E05A7A1" w14:textId="00EDC50D">
      <w:pPr>
        <w:spacing w:after="0" w:line="240" w:lineRule="auto"/>
        <w:ind w:left="360"/>
        <w:jc w:val="both"/>
        <w:rPr>
          <w:rFonts w:ascii="Calibri" w:hAnsi="Calibri" w:eastAsia="Calibri Light" w:cs="Calibri"/>
        </w:rPr>
      </w:pPr>
      <w:r w:rsidRPr="008F4E2A">
        <w:rPr>
          <w:rFonts w:ascii="Calibri Light" w:hAnsi="Calibri Light" w:eastAsia="Calibri Light" w:cs="Calibri Light"/>
        </w:rPr>
        <w:t>[Text]</w:t>
      </w:r>
    </w:p>
    <w:p w:rsidR="4DAF3B09" w:rsidP="005416B3" w:rsidRDefault="4DAF3B09" w14:paraId="01119C89" w14:textId="6CD3F636">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Increased requirements for forecasting or regulation</w:t>
      </w:r>
    </w:p>
    <w:p w:rsidRPr="008F4E2A" w:rsidR="008F4E2A" w:rsidP="00603028" w:rsidRDefault="008F4E2A" w14:paraId="1A996FE7" w14:textId="3CAD3061">
      <w:pPr>
        <w:spacing w:after="0" w:line="240" w:lineRule="auto"/>
        <w:ind w:left="360"/>
        <w:jc w:val="both"/>
        <w:rPr>
          <w:rFonts w:ascii="Calibri" w:hAnsi="Calibri" w:eastAsia="Calibri Light" w:cs="Calibri"/>
        </w:rPr>
      </w:pPr>
      <w:r w:rsidRPr="008F4E2A">
        <w:rPr>
          <w:rFonts w:ascii="Calibri Light" w:hAnsi="Calibri Light" w:eastAsia="Calibri Light" w:cs="Calibri Light"/>
        </w:rPr>
        <w:t>[Text]</w:t>
      </w:r>
    </w:p>
    <w:p w:rsidRPr="00EE58D4" w:rsidR="4DAF3B09" w:rsidP="005416B3" w:rsidRDefault="5DCE6E6B" w14:paraId="46665E07" w14:textId="18362EF8">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Technology risk (breakdown, lower performance)</w:t>
      </w:r>
    </w:p>
    <w:p w:rsidRPr="008F4E2A" w:rsidR="008F4E2A" w:rsidP="008F4E2A" w:rsidRDefault="008F4E2A" w14:paraId="7B2F8BBF" w14:textId="77777777">
      <w:pPr>
        <w:spacing w:after="0" w:line="240" w:lineRule="auto"/>
        <w:ind w:left="360"/>
        <w:jc w:val="both"/>
        <w:rPr>
          <w:rFonts w:ascii="Calibri Light" w:hAnsi="Calibri Light" w:eastAsia="Calibri Light" w:cs="Calibri Light"/>
        </w:rPr>
      </w:pPr>
      <w:r w:rsidRPr="008F4E2A">
        <w:rPr>
          <w:rFonts w:ascii="Calibri Light" w:hAnsi="Calibri Light" w:eastAsia="Calibri Light" w:cs="Calibri Light"/>
        </w:rPr>
        <w:t>[Text]</w:t>
      </w:r>
    </w:p>
    <w:p w:rsidRPr="00EE58D4" w:rsidR="4DAF3B09" w:rsidP="005416B3" w:rsidRDefault="4DAF3B09" w14:paraId="20F575A2" w14:textId="570EDC7B">
      <w:pPr>
        <w:pStyle w:val="ListParagraph"/>
        <w:numPr>
          <w:ilvl w:val="0"/>
          <w:numId w:val="79"/>
        </w:numPr>
        <w:spacing w:after="0"/>
        <w:jc w:val="both"/>
        <w:rPr>
          <w:rFonts w:ascii="Calibri" w:hAnsi="Calibri" w:eastAsia="Calibri Light" w:cs="Calibri"/>
        </w:rPr>
      </w:pPr>
      <w:r w:rsidRPr="00EE58D4">
        <w:rPr>
          <w:rFonts w:ascii="Calibri" w:hAnsi="Calibri" w:eastAsia="Calibri Light" w:cs="Calibri"/>
        </w:rPr>
        <w:t>Operation &amp; Maintenance Risks</w:t>
      </w:r>
    </w:p>
    <w:p w:rsidRPr="008F4E2A" w:rsidR="4DAF3B09" w:rsidP="008F4E2A" w:rsidRDefault="1C6AE5CD" w14:paraId="638C5E5F" w14:textId="46D253E9">
      <w:pPr>
        <w:spacing w:after="0"/>
        <w:ind w:left="36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Provisions associated with Policy obligations, state of surrounding energy network, installation &amp; operational performance standards of plant and equipment</w:t>
      </w:r>
      <w:r w:rsidRPr="008F4E2A" w:rsidR="5A9C0A9E">
        <w:rPr>
          <w:rFonts w:ascii="Calibri" w:hAnsi="Calibri" w:eastAsia="Calibri Light" w:cs="Calibri"/>
          <w:color w:val="7F7F7F" w:themeColor="text1" w:themeTint="80"/>
        </w:rPr>
        <w:t>.</w:t>
      </w:r>
    </w:p>
    <w:p w:rsidRPr="009A0A88" w:rsidR="008F4E2A" w:rsidP="008F4E2A" w:rsidRDefault="008F4E2A" w14:paraId="091CF0C4" w14:textId="77777777">
      <w:pPr>
        <w:spacing w:after="0" w:line="240" w:lineRule="auto"/>
        <w:ind w:firstLine="360"/>
        <w:jc w:val="both"/>
        <w:rPr>
          <w:rFonts w:ascii="Calibri Light" w:hAnsi="Calibri Light" w:eastAsia="Calibri Light" w:cs="Calibri Light"/>
        </w:rPr>
      </w:pPr>
      <w:r w:rsidRPr="009A0A88">
        <w:rPr>
          <w:rFonts w:ascii="Calibri Light" w:hAnsi="Calibri Light" w:eastAsia="Calibri Light" w:cs="Calibri Light"/>
        </w:rPr>
        <w:t>[Text]</w:t>
      </w:r>
    </w:p>
    <w:p w:rsidRPr="008F4E2A" w:rsidR="027CD868" w:rsidP="008F4E2A" w:rsidRDefault="53E33FEB" w14:paraId="04C195D3" w14:textId="3F3BBBA3">
      <w:pPr>
        <w:pStyle w:val="Heading3"/>
        <w:rPr>
          <w:rFonts w:eastAsia="Calibri"/>
        </w:rPr>
      </w:pPr>
      <w:r w:rsidRPr="00EE58D4">
        <w:rPr>
          <w:rFonts w:eastAsia="Calibri"/>
        </w:rPr>
        <w:t>8.3 Financial risks</w:t>
      </w:r>
    </w:p>
    <w:p w:rsidRPr="00EE58D4" w:rsidR="57420012" w:rsidP="008F4E2A" w:rsidRDefault="18D17D4A" w14:paraId="399F128D" w14:textId="74735D29">
      <w:pPr>
        <w:pStyle w:val="Heading3"/>
        <w:rPr>
          <w:rFonts w:eastAsia="Calibri"/>
        </w:rPr>
      </w:pPr>
      <w:r w:rsidRPr="00EE58D4">
        <w:rPr>
          <w:rFonts w:eastAsia="Calibri"/>
        </w:rPr>
        <w:t>8.3.1 Credit Worthiness</w:t>
      </w:r>
    </w:p>
    <w:p w:rsidRPr="008F4E2A" w:rsidR="57420012" w:rsidP="008F4E2A" w:rsidRDefault="74205BF5" w14:paraId="19174D2B" w14:textId="3E8916F8">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If relevant: assessment of debtor credit and financial wealth</w:t>
      </w:r>
      <w:r w:rsidRPr="008F4E2A" w:rsidR="2C9DA915">
        <w:rPr>
          <w:rFonts w:ascii="Calibri" w:hAnsi="Calibri" w:eastAsia="Calibri Light" w:cs="Calibri"/>
          <w:color w:val="7F7F7F" w:themeColor="text1" w:themeTint="80"/>
        </w:rPr>
        <w:t>.</w:t>
      </w:r>
    </w:p>
    <w:p w:rsidRPr="009A0A88" w:rsidR="008F4E2A" w:rsidP="008F4E2A" w:rsidRDefault="008F4E2A" w14:paraId="719A3CB8"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8F4E2A" w:rsidR="30B20E69" w:rsidP="008F4E2A" w:rsidRDefault="08063F21" w14:paraId="4977EE90" w14:textId="4FAB6A8E">
      <w:pPr>
        <w:pStyle w:val="Heading3"/>
        <w:rPr>
          <w:rFonts w:eastAsia="Calibri"/>
        </w:rPr>
      </w:pPr>
      <w:r w:rsidRPr="008F4E2A">
        <w:rPr>
          <w:rFonts w:eastAsia="Calibri"/>
        </w:rPr>
        <w:t xml:space="preserve">8.3.2 Collaterals and coverage </w:t>
      </w:r>
    </w:p>
    <w:p w:rsidRPr="008F4E2A" w:rsidR="737200AC" w:rsidP="008F4E2A" w:rsidRDefault="737200AC" w14:paraId="1AE80664" w14:textId="6FBB8DE2">
      <w:pPr>
        <w:spacing w:after="0"/>
        <w:jc w:val="both"/>
        <w:rPr>
          <w:rFonts w:ascii="Calibri" w:hAnsi="Calibri" w:eastAsia="Calibri" w:cs="Calibri"/>
          <w:color w:val="7F7F7F" w:themeColor="text1" w:themeTint="80"/>
        </w:rPr>
      </w:pPr>
      <w:r w:rsidRPr="008F4E2A">
        <w:rPr>
          <w:rFonts w:ascii="Calibri" w:hAnsi="Calibri" w:eastAsia="Calibri" w:cs="Calibri"/>
          <w:color w:val="7F7F7F" w:themeColor="text1" w:themeTint="80"/>
        </w:rPr>
        <w:t>They are legally watertight, valuable liquid property pledged by the recipient as security on the loan's value.</w:t>
      </w:r>
    </w:p>
    <w:p w:rsidRPr="00EE58D4" w:rsidR="027CD868" w:rsidP="00603028" w:rsidRDefault="008F4E2A" w14:paraId="057CD216" w14:textId="5B25DCF8">
      <w:pPr>
        <w:spacing w:after="0" w:line="240" w:lineRule="auto"/>
        <w:jc w:val="both"/>
        <w:rPr>
          <w:rFonts w:ascii="Calibri" w:hAnsi="Calibri" w:eastAsia="Calibri" w:cs="Calibri"/>
        </w:rPr>
      </w:pPr>
      <w:r w:rsidRPr="009A0A88">
        <w:rPr>
          <w:rFonts w:ascii="Calibri Light" w:hAnsi="Calibri Light" w:eastAsia="Calibri Light" w:cs="Calibri Light"/>
        </w:rPr>
        <w:t>[Text]</w:t>
      </w:r>
    </w:p>
    <w:p w:rsidRPr="00EE58D4" w:rsidR="30B20E69" w:rsidP="008F4E2A" w:rsidRDefault="5819B495" w14:paraId="75C7E4C2" w14:textId="6A212248">
      <w:pPr>
        <w:pStyle w:val="Heading3"/>
        <w:rPr>
          <w:rFonts w:eastAsia="Calibri"/>
        </w:rPr>
      </w:pPr>
      <w:r w:rsidRPr="00EE58D4">
        <w:rPr>
          <w:rFonts w:eastAsia="Calibri"/>
        </w:rPr>
        <w:t>8.3.3 Probability of Insolvency</w:t>
      </w:r>
    </w:p>
    <w:p w:rsidRPr="008F4E2A" w:rsidR="30B20E69" w:rsidP="008F4E2A" w:rsidRDefault="08063F21" w14:paraId="3F73F4F4" w14:textId="5D9690C3">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If relevant: any factors decreasing the capability of the project submitter /debtor payback ability</w:t>
      </w:r>
      <w:r w:rsidRPr="008F4E2A" w:rsidR="469CB819">
        <w:rPr>
          <w:rFonts w:ascii="Calibri" w:hAnsi="Calibri" w:eastAsia="Calibri Light" w:cs="Calibri"/>
          <w:color w:val="7F7F7F" w:themeColor="text1" w:themeTint="80"/>
        </w:rPr>
        <w:t>.</w:t>
      </w:r>
    </w:p>
    <w:p w:rsidRPr="009A0A88" w:rsidR="008F4E2A" w:rsidP="008F4E2A" w:rsidRDefault="008F4E2A" w14:paraId="52BE2436"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30B20E69" w:rsidP="008F4E2A" w:rsidRDefault="5819B495" w14:paraId="74D01BCA" w14:textId="78717194">
      <w:pPr>
        <w:pStyle w:val="Heading3"/>
        <w:rPr>
          <w:rFonts w:eastAsia="Calibri"/>
        </w:rPr>
      </w:pPr>
      <w:r w:rsidRPr="00EE58D4">
        <w:rPr>
          <w:rFonts w:eastAsia="Calibri"/>
        </w:rPr>
        <w:t>8.3.4 Transparency Measures applied</w:t>
      </w:r>
    </w:p>
    <w:p w:rsidRPr="008F4E2A" w:rsidR="30B20E69" w:rsidP="008F4E2A" w:rsidRDefault="46C806A9" w14:paraId="5F8F8081" w14:textId="2A24595A">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I</w:t>
      </w:r>
      <w:r w:rsidRPr="008F4E2A" w:rsidR="08063F21">
        <w:rPr>
          <w:rFonts w:ascii="Calibri" w:hAnsi="Calibri" w:eastAsia="Calibri Light" w:cs="Calibri"/>
          <w:color w:val="7F7F7F" w:themeColor="text1" w:themeTint="80"/>
        </w:rPr>
        <w:t>f applicable: are there control and reporting to prevent corruption or misuse of funds?</w:t>
      </w:r>
    </w:p>
    <w:p w:rsidRPr="009A0A88" w:rsidR="008F4E2A" w:rsidP="008F4E2A" w:rsidRDefault="008F4E2A" w14:paraId="637FFBCA"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30B20E69" w:rsidP="008F4E2A" w:rsidRDefault="5819B495" w14:paraId="2D3C0DC8" w14:textId="3F5982EC">
      <w:pPr>
        <w:pStyle w:val="Heading3"/>
        <w:rPr>
          <w:rFonts w:eastAsia="Calibri"/>
        </w:rPr>
      </w:pPr>
      <w:r w:rsidRPr="00EE58D4">
        <w:rPr>
          <w:rFonts w:eastAsia="Calibri"/>
        </w:rPr>
        <w:t>8.3.5 Currency</w:t>
      </w:r>
    </w:p>
    <w:p w:rsidRPr="008F4E2A" w:rsidR="30B20E69" w:rsidP="008F4E2A" w:rsidRDefault="1891CD03" w14:paraId="0472CAF2" w14:textId="7745ED6D">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U</w:t>
      </w:r>
      <w:r w:rsidRPr="008F4E2A" w:rsidR="58A28E50">
        <w:rPr>
          <w:rFonts w:ascii="Calibri" w:hAnsi="Calibri" w:eastAsia="Calibri Light" w:cs="Calibri"/>
          <w:color w:val="7F7F7F" w:themeColor="text1" w:themeTint="80"/>
        </w:rPr>
        <w:t>nfavorable</w:t>
      </w:r>
      <w:r w:rsidRPr="008F4E2A" w:rsidR="089C0D04">
        <w:rPr>
          <w:rFonts w:ascii="Calibri" w:hAnsi="Calibri" w:eastAsia="Calibri Light" w:cs="Calibri"/>
          <w:color w:val="7F7F7F" w:themeColor="text1" w:themeTint="80"/>
        </w:rPr>
        <w:t xml:space="preserve"> moves in exchange rates</w:t>
      </w:r>
      <w:r w:rsidRPr="008F4E2A" w:rsidR="0D4BCF45">
        <w:rPr>
          <w:rFonts w:ascii="Calibri" w:hAnsi="Calibri" w:eastAsia="Calibri Light" w:cs="Calibri"/>
          <w:color w:val="7F7F7F" w:themeColor="text1" w:themeTint="80"/>
        </w:rPr>
        <w:t>.</w:t>
      </w:r>
    </w:p>
    <w:p w:rsidRPr="00EE58D4" w:rsidR="3C1A6CB3" w:rsidP="00603028" w:rsidRDefault="008F4E2A" w14:paraId="0912BAC3" w14:textId="569AF254">
      <w:pPr>
        <w:spacing w:after="0" w:line="240" w:lineRule="auto"/>
        <w:jc w:val="both"/>
        <w:rPr>
          <w:rFonts w:ascii="Calibri" w:hAnsi="Calibri" w:eastAsia="Calibri Light" w:cs="Calibri"/>
          <w:i/>
          <w:iCs/>
        </w:rPr>
      </w:pPr>
      <w:r w:rsidRPr="009A0A88">
        <w:rPr>
          <w:rFonts w:ascii="Calibri Light" w:hAnsi="Calibri Light" w:eastAsia="Calibri Light" w:cs="Calibri Light"/>
        </w:rPr>
        <w:t>[Text]</w:t>
      </w:r>
    </w:p>
    <w:p w:rsidRPr="00EE58D4" w:rsidR="30B20E69" w:rsidP="008F4E2A" w:rsidRDefault="5819B495" w14:paraId="760EBA0D" w14:textId="6AA3D21E">
      <w:pPr>
        <w:pStyle w:val="Heading3"/>
        <w:rPr>
          <w:rFonts w:eastAsia="Calibri"/>
        </w:rPr>
      </w:pPr>
      <w:r w:rsidRPr="00EE58D4">
        <w:rPr>
          <w:rFonts w:eastAsia="Calibri"/>
        </w:rPr>
        <w:t>8.3.6 Inflation</w:t>
      </w:r>
    </w:p>
    <w:p w:rsidRPr="008F4E2A" w:rsidR="30B20E69" w:rsidP="008F4E2A" w:rsidRDefault="5578F083" w14:paraId="3D86AA0E" w14:textId="437096B9">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 xml:space="preserve">The </w:t>
      </w:r>
      <w:r w:rsidRPr="008F4E2A" w:rsidR="08063F21">
        <w:rPr>
          <w:rFonts w:ascii="Calibri" w:hAnsi="Calibri" w:eastAsia="Calibri Light" w:cs="Calibri"/>
          <w:color w:val="7F7F7F" w:themeColor="text1" w:themeTint="80"/>
        </w:rPr>
        <w:t xml:space="preserve">inflation rate </w:t>
      </w:r>
      <w:r w:rsidRPr="008F4E2A" w:rsidR="05E57FFC">
        <w:rPr>
          <w:rFonts w:ascii="Calibri" w:hAnsi="Calibri" w:eastAsia="Calibri Light" w:cs="Calibri"/>
          <w:color w:val="7F7F7F" w:themeColor="text1" w:themeTint="80"/>
        </w:rPr>
        <w:t>is higher</w:t>
      </w:r>
      <w:r w:rsidRPr="008F4E2A" w:rsidR="08063F21">
        <w:rPr>
          <w:rFonts w:ascii="Calibri" w:hAnsi="Calibri" w:eastAsia="Calibri Light" w:cs="Calibri"/>
          <w:color w:val="7F7F7F" w:themeColor="text1" w:themeTint="80"/>
        </w:rPr>
        <w:t xml:space="preserve"> than </w:t>
      </w:r>
      <w:r w:rsidRPr="008F4E2A" w:rsidR="7FB0A806">
        <w:rPr>
          <w:rFonts w:ascii="Calibri" w:hAnsi="Calibri" w:eastAsia="Calibri Light" w:cs="Calibri"/>
          <w:color w:val="7F7F7F" w:themeColor="text1" w:themeTint="80"/>
        </w:rPr>
        <w:t xml:space="preserve">what is </w:t>
      </w:r>
      <w:r w:rsidRPr="008F4E2A" w:rsidR="08063F21">
        <w:rPr>
          <w:rFonts w:ascii="Calibri" w:hAnsi="Calibri" w:eastAsia="Calibri Light" w:cs="Calibri"/>
          <w:color w:val="7F7F7F" w:themeColor="text1" w:themeTint="80"/>
        </w:rPr>
        <w:t>expected</w:t>
      </w:r>
      <w:r w:rsidRPr="008F4E2A" w:rsidR="0842806E">
        <w:rPr>
          <w:rFonts w:ascii="Calibri" w:hAnsi="Calibri" w:eastAsia="Calibri Light" w:cs="Calibri"/>
          <w:color w:val="7F7F7F" w:themeColor="text1" w:themeTint="80"/>
        </w:rPr>
        <w:t>.</w:t>
      </w:r>
    </w:p>
    <w:p w:rsidRPr="009A0A88" w:rsidR="008F4E2A" w:rsidP="008F4E2A" w:rsidRDefault="008F4E2A" w14:paraId="432FDAD7"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30B20E69" w:rsidP="008F4E2A" w:rsidRDefault="5819B495" w14:paraId="7F2B5068" w14:textId="301E38AD">
      <w:pPr>
        <w:pStyle w:val="Heading3"/>
        <w:rPr>
          <w:rFonts w:eastAsia="Calibri"/>
        </w:rPr>
      </w:pPr>
      <w:r w:rsidRPr="00EE58D4">
        <w:rPr>
          <w:rFonts w:eastAsia="Calibri"/>
        </w:rPr>
        <w:t>8.3.7 Interest rate</w:t>
      </w:r>
    </w:p>
    <w:p w:rsidRPr="008F4E2A" w:rsidR="30B20E69" w:rsidP="008F4E2A" w:rsidRDefault="6CEEB62A" w14:paraId="5BA8D2A4" w14:textId="57F891F0">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I</w:t>
      </w:r>
      <w:r w:rsidRPr="008F4E2A" w:rsidR="08063F21">
        <w:rPr>
          <w:rFonts w:ascii="Calibri" w:hAnsi="Calibri" w:eastAsia="Calibri Light" w:cs="Calibri"/>
          <w:color w:val="7F7F7F" w:themeColor="text1" w:themeTint="80"/>
        </w:rPr>
        <w:t>nterest rate higher than expected</w:t>
      </w:r>
    </w:p>
    <w:p w:rsidRPr="00EE58D4" w:rsidR="65E67D06" w:rsidP="00603028" w:rsidRDefault="008F4E2A" w14:paraId="15262E68" w14:textId="114F715C">
      <w:pPr>
        <w:spacing w:after="0" w:line="240" w:lineRule="auto"/>
        <w:jc w:val="both"/>
        <w:rPr>
          <w:rFonts w:ascii="Calibri" w:hAnsi="Calibri" w:eastAsia="Calibri Light" w:cs="Calibri"/>
          <w:i/>
          <w:iCs/>
        </w:rPr>
      </w:pPr>
      <w:r w:rsidRPr="009A0A88">
        <w:rPr>
          <w:rFonts w:ascii="Calibri Light" w:hAnsi="Calibri Light" w:eastAsia="Calibri Light" w:cs="Calibri Light"/>
        </w:rPr>
        <w:t>[Text]</w:t>
      </w:r>
    </w:p>
    <w:p w:rsidRPr="00EE58D4" w:rsidR="30B20E69" w:rsidP="008F4E2A" w:rsidRDefault="5819B495" w14:paraId="775EABE0" w14:textId="21C170D4">
      <w:pPr>
        <w:pStyle w:val="Heading3"/>
        <w:rPr>
          <w:rFonts w:eastAsia="Calibri"/>
        </w:rPr>
      </w:pPr>
      <w:r w:rsidRPr="00EE58D4">
        <w:rPr>
          <w:rFonts w:eastAsia="Calibri"/>
        </w:rPr>
        <w:t>8.3.8 Off-taker default</w:t>
      </w:r>
    </w:p>
    <w:p w:rsidRPr="008F4E2A" w:rsidR="30B20E69" w:rsidP="005416B3" w:rsidRDefault="53E8FECD" w14:paraId="1961A905" w14:textId="37757AE9">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S</w:t>
      </w:r>
      <w:r w:rsidRPr="008F4E2A" w:rsidR="08063F21">
        <w:rPr>
          <w:rFonts w:ascii="Calibri" w:hAnsi="Calibri" w:eastAsia="Calibri Light" w:cs="Calibri"/>
          <w:color w:val="7F7F7F" w:themeColor="text1" w:themeTint="80"/>
        </w:rPr>
        <w:t>udden and persistent loss of demand</w:t>
      </w:r>
    </w:p>
    <w:p w:rsidRPr="00EE58D4" w:rsidR="3C1A6CB3" w:rsidP="00603028" w:rsidRDefault="008F4E2A" w14:paraId="272C839B" w14:textId="2FBC9F07">
      <w:pPr>
        <w:spacing w:after="0" w:line="240" w:lineRule="auto"/>
        <w:jc w:val="both"/>
        <w:rPr>
          <w:rFonts w:ascii="Calibri" w:hAnsi="Calibri" w:eastAsia="Calibri Light" w:cs="Calibri"/>
        </w:rPr>
      </w:pPr>
      <w:r w:rsidRPr="009A0A88">
        <w:rPr>
          <w:rFonts w:ascii="Calibri Light" w:hAnsi="Calibri Light" w:eastAsia="Calibri Light" w:cs="Calibri Light"/>
        </w:rPr>
        <w:t>[Text]</w:t>
      </w:r>
    </w:p>
    <w:p w:rsidRPr="008F4E2A" w:rsidR="027CD868" w:rsidP="008F4E2A" w:rsidRDefault="53E33FEB" w14:paraId="43F40066" w14:textId="7416CCBE">
      <w:pPr>
        <w:pStyle w:val="Heading2"/>
        <w:rPr>
          <w:rFonts w:eastAsia="Calibri"/>
        </w:rPr>
      </w:pPr>
      <w:r w:rsidRPr="00EE58D4">
        <w:rPr>
          <w:rFonts w:eastAsia="Calibri"/>
        </w:rPr>
        <w:t xml:space="preserve">8.4 Regulatory risks </w:t>
      </w:r>
    </w:p>
    <w:p w:rsidRPr="00EE58D4" w:rsidR="2DFBD8CC" w:rsidP="008F4E2A" w:rsidRDefault="1BB06890" w14:paraId="406570E8" w14:textId="227433F7">
      <w:pPr>
        <w:pStyle w:val="Heading3"/>
        <w:rPr>
          <w:rFonts w:eastAsia="Calibri"/>
        </w:rPr>
      </w:pPr>
      <w:r w:rsidRPr="00EE58D4">
        <w:rPr>
          <w:rFonts w:eastAsia="Calibri"/>
        </w:rPr>
        <w:t>8.4.1 Change in Law</w:t>
      </w:r>
    </w:p>
    <w:p w:rsidRPr="008F4E2A" w:rsidR="2E4FC1B1" w:rsidP="008F4E2A" w:rsidRDefault="50B74A8E" w14:paraId="68999DCC" w14:textId="60C0F417">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Unfavorable</w:t>
      </w:r>
      <w:r w:rsidRPr="008F4E2A" w:rsidR="2511F8A0">
        <w:rPr>
          <w:rFonts w:ascii="Calibri" w:hAnsi="Calibri" w:eastAsia="Calibri Light" w:cs="Calibri"/>
          <w:color w:val="7F7F7F" w:themeColor="text1" w:themeTint="80"/>
        </w:rPr>
        <w:t xml:space="preserve"> law changes</w:t>
      </w:r>
      <w:r w:rsidRPr="008F4E2A" w:rsidR="00F5ED63">
        <w:rPr>
          <w:rFonts w:ascii="Calibri" w:hAnsi="Calibri" w:eastAsia="Calibri Light" w:cs="Calibri"/>
          <w:color w:val="7F7F7F" w:themeColor="text1" w:themeTint="80"/>
        </w:rPr>
        <w:t>.</w:t>
      </w:r>
    </w:p>
    <w:p w:rsidRPr="009A0A88" w:rsidR="008F4E2A" w:rsidP="008F4E2A" w:rsidRDefault="008F4E2A" w14:paraId="6DE13763" w14:textId="77777777">
      <w:pPr>
        <w:spacing w:after="0" w:line="240" w:lineRule="auto"/>
        <w:jc w:val="both"/>
        <w:rPr>
          <w:rFonts w:ascii="Calibri Light" w:hAnsi="Calibri Light" w:eastAsia="Calibri Light" w:cs="Calibri Light"/>
        </w:rPr>
      </w:pPr>
      <w:r w:rsidRPr="009A0A88">
        <w:rPr>
          <w:rFonts w:ascii="Calibri Light" w:hAnsi="Calibri Light" w:eastAsia="Calibri Light" w:cs="Calibri Light"/>
        </w:rPr>
        <w:t>[Text]</w:t>
      </w:r>
    </w:p>
    <w:p w:rsidRPr="00EE58D4" w:rsidR="2DFBD8CC" w:rsidP="008F4E2A" w:rsidRDefault="1BB06890" w14:paraId="7F0B318D" w14:textId="6ECCBA0B">
      <w:pPr>
        <w:pStyle w:val="Heading3"/>
        <w:rPr>
          <w:rFonts w:eastAsia="Calibri"/>
        </w:rPr>
      </w:pPr>
      <w:r w:rsidRPr="00EE58D4">
        <w:rPr>
          <w:rFonts w:eastAsia="Calibri"/>
        </w:rPr>
        <w:t>8.4.2 Amendment of terms</w:t>
      </w:r>
    </w:p>
    <w:p w:rsidRPr="008F4E2A" w:rsidR="2DFBD8CC" w:rsidP="008F4E2A" w:rsidRDefault="77834F8E" w14:paraId="5A1F3CC2" w14:textId="03C4D01F">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Unfavorable</w:t>
      </w:r>
      <w:r w:rsidRPr="008F4E2A" w:rsidR="2511F8A0">
        <w:rPr>
          <w:rFonts w:ascii="Calibri" w:hAnsi="Calibri" w:eastAsia="Calibri Light" w:cs="Calibri"/>
          <w:color w:val="7F7F7F" w:themeColor="text1" w:themeTint="80"/>
        </w:rPr>
        <w:t xml:space="preserve"> changes in terms</w:t>
      </w:r>
      <w:r w:rsidRPr="008F4E2A" w:rsidR="2B4E4F82">
        <w:rPr>
          <w:rFonts w:ascii="Calibri" w:hAnsi="Calibri" w:eastAsia="Calibri Light" w:cs="Calibri"/>
          <w:color w:val="7F7F7F" w:themeColor="text1" w:themeTint="80"/>
        </w:rPr>
        <w:t>.</w:t>
      </w:r>
    </w:p>
    <w:p w:rsidRPr="00EE58D4" w:rsidR="65E67D06" w:rsidP="00603028" w:rsidRDefault="008F4E2A" w14:paraId="04BEC689" w14:textId="722DA9C1">
      <w:pPr>
        <w:spacing w:after="0" w:line="240" w:lineRule="auto"/>
        <w:jc w:val="both"/>
        <w:rPr>
          <w:rFonts w:ascii="Calibri" w:hAnsi="Calibri" w:eastAsia="Calibri Light" w:cs="Calibri"/>
          <w:i/>
          <w:iCs/>
        </w:rPr>
      </w:pPr>
      <w:r w:rsidRPr="009A0A88">
        <w:rPr>
          <w:rFonts w:ascii="Calibri Light" w:hAnsi="Calibri Light" w:eastAsia="Calibri Light" w:cs="Calibri Light"/>
        </w:rPr>
        <w:t>[Text]</w:t>
      </w:r>
    </w:p>
    <w:p w:rsidRPr="00EE58D4" w:rsidR="2DFBD8CC" w:rsidP="008F4E2A" w:rsidRDefault="1BB06890" w14:paraId="6BD3D17D" w14:textId="4EEB5789">
      <w:pPr>
        <w:pStyle w:val="Heading3"/>
        <w:rPr>
          <w:rFonts w:eastAsia="Calibri"/>
        </w:rPr>
      </w:pPr>
      <w:r w:rsidRPr="00EE58D4">
        <w:rPr>
          <w:rFonts w:eastAsia="Calibri"/>
        </w:rPr>
        <w:t>8.4.3 Revision of support</w:t>
      </w:r>
    </w:p>
    <w:p w:rsidRPr="008F4E2A" w:rsidR="2DFBD8CC" w:rsidP="008F4E2A" w:rsidRDefault="09E94AC7" w14:paraId="76E175CD" w14:textId="44BEAFFC">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Unfavorable</w:t>
      </w:r>
      <w:r w:rsidRPr="008F4E2A" w:rsidR="2511F8A0">
        <w:rPr>
          <w:rFonts w:ascii="Calibri" w:hAnsi="Calibri" w:eastAsia="Calibri Light" w:cs="Calibri"/>
          <w:color w:val="7F7F7F" w:themeColor="text1" w:themeTint="80"/>
        </w:rPr>
        <w:t xml:space="preserve"> changes in subsidies and support</w:t>
      </w:r>
      <w:r w:rsidRPr="008F4E2A" w:rsidR="5A12D0E2">
        <w:rPr>
          <w:rFonts w:ascii="Calibri" w:hAnsi="Calibri" w:eastAsia="Calibri Light" w:cs="Calibri"/>
          <w:color w:val="7F7F7F" w:themeColor="text1" w:themeTint="80"/>
        </w:rPr>
        <w:t>.</w:t>
      </w:r>
    </w:p>
    <w:p w:rsidRPr="00EE58D4" w:rsidR="65E67D06" w:rsidP="00603028" w:rsidRDefault="008F4E2A" w14:paraId="7B10D3AE" w14:textId="5CD645A0">
      <w:pPr>
        <w:spacing w:after="0" w:line="240" w:lineRule="auto"/>
        <w:jc w:val="both"/>
        <w:rPr>
          <w:rFonts w:ascii="Calibri" w:hAnsi="Calibri" w:eastAsia="Calibri" w:cs="Calibri"/>
        </w:rPr>
      </w:pPr>
      <w:r w:rsidRPr="009A0A88">
        <w:rPr>
          <w:rFonts w:ascii="Calibri Light" w:hAnsi="Calibri Light" w:eastAsia="Calibri Light" w:cs="Calibri Light"/>
        </w:rPr>
        <w:t>[Text]</w:t>
      </w:r>
    </w:p>
    <w:p w:rsidRPr="008F4E2A" w:rsidR="027CD868" w:rsidP="008F4E2A" w:rsidRDefault="53E33FEB" w14:paraId="42C91F40" w14:textId="15E64D5A">
      <w:pPr>
        <w:pStyle w:val="Heading2"/>
        <w:rPr>
          <w:rFonts w:eastAsia="Calibri"/>
        </w:rPr>
      </w:pPr>
      <w:r w:rsidRPr="00EE58D4">
        <w:rPr>
          <w:rFonts w:eastAsia="Calibri"/>
        </w:rPr>
        <w:t>8.5 General risks</w:t>
      </w:r>
    </w:p>
    <w:p w:rsidRPr="00EE58D4" w:rsidR="2AC1710D" w:rsidP="008F4E2A" w:rsidRDefault="6DD1EE78" w14:paraId="475AA8B2" w14:textId="104905CA">
      <w:pPr>
        <w:pStyle w:val="Heading3"/>
        <w:rPr>
          <w:rFonts w:eastAsia="Calibri"/>
        </w:rPr>
      </w:pPr>
      <w:r w:rsidRPr="00EE58D4">
        <w:rPr>
          <w:rFonts w:eastAsia="Calibri"/>
        </w:rPr>
        <w:t>8.5.1 Cybersecurity</w:t>
      </w:r>
    </w:p>
    <w:p w:rsidRPr="008F4E2A" w:rsidR="2AC1710D" w:rsidP="008F4E2A" w:rsidRDefault="7AD6E61A" w14:paraId="19580E24" w14:textId="71C62366">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R</w:t>
      </w:r>
      <w:r w:rsidRPr="008F4E2A" w:rsidR="69A5B88A">
        <w:rPr>
          <w:rFonts w:ascii="Calibri" w:hAnsi="Calibri" w:eastAsia="Calibri Light" w:cs="Calibri"/>
          <w:color w:val="7F7F7F" w:themeColor="text1" w:themeTint="80"/>
        </w:rPr>
        <w:t>isk of hacking and lock-down from cyber-attack</w:t>
      </w:r>
      <w:r w:rsidRPr="008F4E2A" w:rsidR="126438E3">
        <w:rPr>
          <w:rFonts w:ascii="Calibri" w:hAnsi="Calibri" w:eastAsia="Calibri Light" w:cs="Calibri"/>
          <w:color w:val="7F7F7F" w:themeColor="text1" w:themeTint="80"/>
        </w:rPr>
        <w:t>.</w:t>
      </w:r>
    </w:p>
    <w:p w:rsidRPr="00EE58D4" w:rsidR="65E67D06" w:rsidP="00603028" w:rsidRDefault="008F4E2A" w14:paraId="37826F44" w14:textId="2339F659">
      <w:pPr>
        <w:spacing w:after="0" w:line="240" w:lineRule="auto"/>
        <w:jc w:val="both"/>
        <w:rPr>
          <w:rFonts w:ascii="Calibri" w:hAnsi="Calibri" w:eastAsia="Calibri Light" w:cs="Calibri"/>
        </w:rPr>
      </w:pPr>
      <w:r w:rsidRPr="009A0A88">
        <w:rPr>
          <w:rFonts w:ascii="Calibri Light" w:hAnsi="Calibri Light" w:eastAsia="Calibri Light" w:cs="Calibri Light"/>
        </w:rPr>
        <w:t>[Text]</w:t>
      </w:r>
    </w:p>
    <w:p w:rsidRPr="00EE58D4" w:rsidR="2AC1710D" w:rsidP="008F4E2A" w:rsidRDefault="6DD1EE78" w14:paraId="6B37E546" w14:textId="7BAB6398">
      <w:pPr>
        <w:pStyle w:val="Heading3"/>
        <w:rPr>
          <w:rFonts w:eastAsia="Calibri"/>
        </w:rPr>
      </w:pPr>
      <w:r w:rsidRPr="00EE58D4">
        <w:rPr>
          <w:rFonts w:eastAsia="Calibri"/>
        </w:rPr>
        <w:t>8.5.2 Violence/Terrorism</w:t>
      </w:r>
    </w:p>
    <w:p w:rsidRPr="008F4E2A" w:rsidR="2AC1710D" w:rsidP="008F4E2A" w:rsidRDefault="2C8A30B9" w14:paraId="5A83991F" w14:textId="049FBDBD">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Risk of violent/terror attack and damage to the project</w:t>
      </w:r>
    </w:p>
    <w:p w:rsidRPr="00EE58D4" w:rsidR="65E67D06" w:rsidP="00603028" w:rsidRDefault="008F4E2A" w14:paraId="3FC8063D" w14:textId="01AC8B67">
      <w:pPr>
        <w:spacing w:after="0" w:line="240" w:lineRule="auto"/>
        <w:jc w:val="both"/>
        <w:rPr>
          <w:rFonts w:ascii="Calibri" w:hAnsi="Calibri" w:eastAsia="Calibri Light" w:cs="Calibri"/>
        </w:rPr>
      </w:pPr>
      <w:r w:rsidRPr="009A0A88">
        <w:rPr>
          <w:rFonts w:ascii="Calibri Light" w:hAnsi="Calibri Light" w:eastAsia="Calibri Light" w:cs="Calibri Light"/>
        </w:rPr>
        <w:t>[Text]</w:t>
      </w:r>
    </w:p>
    <w:p w:rsidRPr="00EE58D4" w:rsidR="2AC1710D" w:rsidP="008F4E2A" w:rsidRDefault="6DD1EE78" w14:paraId="62DF5AD6" w14:textId="0DF2CDFE">
      <w:pPr>
        <w:pStyle w:val="Heading3"/>
        <w:rPr>
          <w:rFonts w:eastAsia="Calibri"/>
        </w:rPr>
      </w:pPr>
      <w:r w:rsidRPr="00EE58D4">
        <w:rPr>
          <w:rFonts w:eastAsia="Calibri"/>
        </w:rPr>
        <w:t>8.5.3 Natural catastrophe</w:t>
      </w:r>
    </w:p>
    <w:p w:rsidRPr="008F4E2A" w:rsidR="2AC1710D" w:rsidP="008F4E2A" w:rsidRDefault="79402ADB" w14:paraId="74DE472E" w14:textId="2D7340F7">
      <w:pPr>
        <w:spacing w:after="0"/>
        <w:jc w:val="both"/>
        <w:rPr>
          <w:rFonts w:ascii="Calibri" w:hAnsi="Calibri" w:eastAsia="Calibri Light" w:cs="Calibri"/>
          <w:color w:val="7F7F7F" w:themeColor="text1" w:themeTint="80"/>
        </w:rPr>
      </w:pPr>
      <w:r w:rsidRPr="008F4E2A">
        <w:rPr>
          <w:rFonts w:ascii="Calibri" w:hAnsi="Calibri" w:eastAsia="Calibri Light" w:cs="Calibri"/>
          <w:color w:val="7F7F7F" w:themeColor="text1" w:themeTint="80"/>
        </w:rPr>
        <w:t>R</w:t>
      </w:r>
      <w:r w:rsidRPr="008F4E2A" w:rsidR="2C8A30B9">
        <w:rPr>
          <w:rFonts w:ascii="Calibri" w:hAnsi="Calibri" w:eastAsia="Calibri Light" w:cs="Calibri"/>
          <w:color w:val="7F7F7F" w:themeColor="text1" w:themeTint="80"/>
        </w:rPr>
        <w:t xml:space="preserve">isk of sudden onset (natural) event that will damage the project. </w:t>
      </w:r>
      <w:hyperlink w:history="1" r:id="rId13">
        <w:r w:rsidRPr="008F4E2A" w:rsidR="2C8A30B9">
          <w:rPr>
            <w:rStyle w:val="Hyperlink"/>
            <w:rFonts w:ascii="Calibri" w:hAnsi="Calibri" w:eastAsia="Calibri Light" w:cs="Calibri"/>
            <w:color w:val="7F7F7F" w:themeColor="text1" w:themeTint="80"/>
          </w:rPr>
          <w:t>Here is a good source to map this risk</w:t>
        </w:r>
      </w:hyperlink>
    </w:p>
    <w:p w:rsidRPr="00EE58D4" w:rsidR="65E67D06" w:rsidP="00603028" w:rsidRDefault="008F4E2A" w14:paraId="56C947C2" w14:textId="536CA471">
      <w:pPr>
        <w:spacing w:after="0" w:line="240" w:lineRule="auto"/>
        <w:jc w:val="both"/>
        <w:rPr>
          <w:rFonts w:ascii="Calibri" w:hAnsi="Calibri" w:eastAsia="Calibri" w:cs="Calibri"/>
        </w:rPr>
      </w:pPr>
      <w:r w:rsidRPr="009A0A88">
        <w:rPr>
          <w:rFonts w:ascii="Calibri Light" w:hAnsi="Calibri Light" w:eastAsia="Calibri Light" w:cs="Calibri Light"/>
        </w:rPr>
        <w:t>[Text]</w:t>
      </w:r>
    </w:p>
    <w:p w:rsidRPr="00EE58D4" w:rsidR="65E67D06" w:rsidP="005416B3" w:rsidRDefault="65E67D06" w14:paraId="722F2856" w14:textId="5BE27B50">
      <w:pPr>
        <w:spacing w:after="0"/>
        <w:jc w:val="both"/>
        <w:rPr>
          <w:rFonts w:ascii="Calibri" w:hAnsi="Calibri" w:eastAsia="Calibri Light" w:cs="Calibri"/>
          <w:color w:val="000000" w:themeColor="text1"/>
        </w:rPr>
      </w:pPr>
    </w:p>
    <w:p w:rsidRPr="00EE58D4" w:rsidR="65E67D06" w:rsidP="005416B3" w:rsidRDefault="65E67D06" w14:paraId="4904B4FC" w14:textId="480126CC">
      <w:pPr>
        <w:spacing w:after="0"/>
        <w:jc w:val="both"/>
        <w:rPr>
          <w:rFonts w:ascii="Calibri" w:hAnsi="Calibri" w:eastAsia="Calibri Light" w:cs="Calibri"/>
          <w:color w:val="000000" w:themeColor="text1"/>
        </w:rPr>
      </w:pPr>
    </w:p>
    <w:p w:rsidR="65E67D06" w:rsidP="005416B3" w:rsidRDefault="65E67D06" w14:paraId="71945B4F" w14:textId="05C3B8C9">
      <w:pPr>
        <w:spacing w:after="0"/>
        <w:jc w:val="both"/>
        <w:rPr>
          <w:rFonts w:ascii="Calibri Light" w:hAnsi="Calibri Light" w:eastAsia="Calibri Light" w:cs="Calibri Light"/>
          <w:color w:val="000000" w:themeColor="text1"/>
        </w:rPr>
      </w:pPr>
    </w:p>
    <w:p w:rsidR="65E67D06" w:rsidP="005416B3" w:rsidRDefault="65E67D06" w14:paraId="6AF77AA2" w14:textId="77A35853">
      <w:pPr>
        <w:spacing w:after="0"/>
        <w:jc w:val="both"/>
        <w:rPr>
          <w:rFonts w:ascii="Calibri Light" w:hAnsi="Calibri Light" w:eastAsia="Calibri Light" w:cs="Calibri Light"/>
          <w:i/>
          <w:iCs/>
        </w:rPr>
      </w:pPr>
    </w:p>
    <w:p w:rsidR="65E67D06" w:rsidP="005416B3" w:rsidRDefault="65E67D06" w14:paraId="62405DEB" w14:textId="26D062FD">
      <w:pPr>
        <w:spacing w:after="0"/>
        <w:jc w:val="both"/>
        <w:rPr>
          <w:rFonts w:ascii="Calibri Light" w:hAnsi="Calibri Light" w:eastAsia="Calibri Light" w:cs="Calibri Light"/>
          <w:i/>
          <w:iCs/>
        </w:rPr>
      </w:pPr>
    </w:p>
    <w:p w:rsidR="65E67D06" w:rsidP="005416B3" w:rsidRDefault="65E67D06" w14:paraId="43E59F49" w14:textId="22FD5507">
      <w:pPr>
        <w:spacing w:after="0"/>
        <w:jc w:val="both"/>
        <w:rPr>
          <w:rFonts w:ascii="Calibri Light" w:hAnsi="Calibri Light" w:eastAsia="Calibri Light" w:cs="Calibri Light"/>
          <w:i/>
          <w:iCs/>
          <w:color w:val="000000" w:themeColor="text1"/>
        </w:rPr>
      </w:pPr>
    </w:p>
    <w:sectPr w:rsidR="65E67D06">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D0758" w:rsidRDefault="00ED0758" w14:paraId="03A9801D" w14:textId="77777777">
      <w:pPr>
        <w:spacing w:after="0" w:line="240" w:lineRule="auto"/>
      </w:pPr>
      <w:r>
        <w:separator/>
      </w:r>
    </w:p>
  </w:endnote>
  <w:endnote w:type="continuationSeparator" w:id="0">
    <w:p w:rsidR="00ED0758" w:rsidRDefault="00ED0758" w14:paraId="7A5D18A7" w14:textId="77777777">
      <w:pPr>
        <w:spacing w:after="0" w:line="240" w:lineRule="auto"/>
      </w:pPr>
      <w:r>
        <w:continuationSeparator/>
      </w:r>
    </w:p>
  </w:endnote>
  <w:endnote w:type="continuationNotice" w:id="1">
    <w:p w:rsidR="00ED0758" w:rsidRDefault="00ED0758" w14:paraId="3D7E71C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429F722" w:rsidTr="1429F722" w14:paraId="39116D1B" w14:textId="77777777">
      <w:trPr>
        <w:trHeight w:val="300"/>
      </w:trPr>
      <w:tc>
        <w:tcPr>
          <w:tcW w:w="3120" w:type="dxa"/>
        </w:tcPr>
        <w:p w:rsidR="1429F722" w:rsidP="1429F722" w:rsidRDefault="1429F722" w14:paraId="0BF48DA2" w14:textId="24C4552E">
          <w:pPr>
            <w:pStyle w:val="Header"/>
            <w:ind w:left="-115"/>
          </w:pPr>
        </w:p>
      </w:tc>
      <w:tc>
        <w:tcPr>
          <w:tcW w:w="3120" w:type="dxa"/>
        </w:tcPr>
        <w:p w:rsidR="1429F722" w:rsidP="1429F722" w:rsidRDefault="1429F722" w14:paraId="41BC49C7" w14:textId="26F798BE">
          <w:pPr>
            <w:pStyle w:val="Header"/>
            <w:jc w:val="center"/>
          </w:pPr>
        </w:p>
      </w:tc>
      <w:tc>
        <w:tcPr>
          <w:tcW w:w="3120" w:type="dxa"/>
        </w:tcPr>
        <w:p w:rsidR="1429F722" w:rsidP="1429F722" w:rsidRDefault="1429F722" w14:paraId="4763DF7D" w14:textId="282ABEA2">
          <w:pPr>
            <w:pStyle w:val="Header"/>
            <w:ind w:right="-115"/>
            <w:jc w:val="right"/>
          </w:pPr>
        </w:p>
      </w:tc>
    </w:tr>
  </w:tbl>
  <w:p w:rsidR="1429F722" w:rsidP="1429F722" w:rsidRDefault="1429F722" w14:paraId="0602B6D8" w14:textId="76955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D0758" w:rsidRDefault="00ED0758" w14:paraId="5D7BE758" w14:textId="77777777">
      <w:pPr>
        <w:spacing w:after="0" w:line="240" w:lineRule="auto"/>
      </w:pPr>
      <w:r>
        <w:separator/>
      </w:r>
    </w:p>
  </w:footnote>
  <w:footnote w:type="continuationSeparator" w:id="0">
    <w:p w:rsidR="00ED0758" w:rsidRDefault="00ED0758" w14:paraId="041FA9EA" w14:textId="77777777">
      <w:pPr>
        <w:spacing w:after="0" w:line="240" w:lineRule="auto"/>
      </w:pPr>
      <w:r>
        <w:continuationSeparator/>
      </w:r>
    </w:p>
  </w:footnote>
  <w:footnote w:type="continuationNotice" w:id="1">
    <w:p w:rsidR="00ED0758" w:rsidRDefault="00ED0758" w14:paraId="00F2DB4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PlainTable5"/>
      <w:tblW w:w="0" w:type="auto"/>
      <w:tblLayout w:type="fixed"/>
      <w:tblLook w:val="06A0" w:firstRow="1" w:lastRow="0" w:firstColumn="1" w:lastColumn="0" w:noHBand="1" w:noVBand="1"/>
    </w:tblPr>
    <w:tblGrid>
      <w:gridCol w:w="3930"/>
      <w:gridCol w:w="345"/>
      <w:gridCol w:w="5085"/>
    </w:tblGrid>
    <w:tr w:rsidR="1429F722" w:rsidTr="1429F722" w14:paraId="25F80812" w14:textId="77777777">
      <w:trPr>
        <w:cnfStyle w:val="100000000000" w:firstRow="1" w:lastRow="0" w:firstColumn="0" w:lastColumn="0" w:oddVBand="0" w:evenVBand="0" w:oddHBand="0" w:evenHBand="0" w:firstRowFirstColumn="0" w:firstRowLastColumn="0" w:lastRowFirstColumn="0" w:lastRowLastColumn="0"/>
        <w:trHeight w:val="1575"/>
      </w:trPr>
      <w:tc>
        <w:tcPr>
          <w:cnfStyle w:val="001000000100" w:firstRow="0" w:lastRow="0" w:firstColumn="1" w:lastColumn="0" w:oddVBand="0" w:evenVBand="0" w:oddHBand="0" w:evenHBand="0" w:firstRowFirstColumn="1" w:firstRowLastColumn="0" w:lastRowFirstColumn="0" w:lastRowLastColumn="0"/>
          <w:tcW w:w="3930" w:type="dxa"/>
        </w:tcPr>
        <w:p w:rsidR="1429F722" w:rsidP="1429F722" w:rsidRDefault="1429F722" w14:paraId="0BBC1F32" w14:textId="25F616ED">
          <w:pPr>
            <w:pStyle w:val="Header"/>
            <w:ind w:left="-115"/>
            <w:jc w:val="center"/>
          </w:pPr>
          <w:r>
            <w:rPr>
              <w:noProof/>
            </w:rPr>
            <w:drawing>
              <wp:inline distT="0" distB="0" distL="0" distR="0" wp14:anchorId="0DD95931" wp14:editId="56903D56">
                <wp:extent cx="1514475" cy="695325"/>
                <wp:effectExtent l="0" t="0" r="0" b="0"/>
                <wp:docPr id="477088448" name="Picture 47708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514475" cy="695325"/>
                        </a:xfrm>
                        <a:prstGeom prst="rect">
                          <a:avLst/>
                        </a:prstGeom>
                      </pic:spPr>
                    </pic:pic>
                  </a:graphicData>
                </a:graphic>
              </wp:inline>
            </w:drawing>
          </w:r>
        </w:p>
      </w:tc>
      <w:tc>
        <w:tcPr>
          <w:tcW w:w="345" w:type="dxa"/>
        </w:tcPr>
        <w:p w:rsidR="1429F722" w:rsidP="1429F722" w:rsidRDefault="1429F722" w14:paraId="5D00BA74" w14:textId="0EE7147F">
          <w:pPr>
            <w:pStyle w:val="Header"/>
            <w:jc w:val="center"/>
            <w:cnfStyle w:val="100000000000" w:firstRow="1" w:lastRow="0" w:firstColumn="0" w:lastColumn="0" w:oddVBand="0" w:evenVBand="0" w:oddHBand="0" w:evenHBand="0" w:firstRowFirstColumn="0" w:firstRowLastColumn="0" w:lastRowFirstColumn="0" w:lastRowLastColumn="0"/>
          </w:pPr>
        </w:p>
      </w:tc>
      <w:tc>
        <w:tcPr>
          <w:tcW w:w="5085" w:type="dxa"/>
        </w:tcPr>
        <w:p w:rsidR="1429F722" w:rsidP="1429F722" w:rsidRDefault="1429F722" w14:paraId="20D7D0A6" w14:textId="53E4863F">
          <w:pP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015A3CB2" wp14:editId="50D7FFD6">
                <wp:extent cx="2427976" cy="666750"/>
                <wp:effectExtent l="0" t="0" r="0" b="0"/>
                <wp:docPr id="587615467" name="Picture 58761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427976" cy="666750"/>
                        </a:xfrm>
                        <a:prstGeom prst="rect">
                          <a:avLst/>
                        </a:prstGeom>
                      </pic:spPr>
                    </pic:pic>
                  </a:graphicData>
                </a:graphic>
              </wp:inline>
            </w:drawing>
          </w:r>
        </w:p>
        <w:p w:rsidR="1429F722" w:rsidP="1429F722" w:rsidRDefault="1429F722" w14:paraId="44AB4FA6" w14:textId="1F81BDF2">
          <w:pPr>
            <w:pStyle w:val="Header"/>
            <w:ind w:right="-115"/>
            <w:jc w:val="right"/>
            <w:cnfStyle w:val="100000000000" w:firstRow="1" w:lastRow="0" w:firstColumn="0" w:lastColumn="0" w:oddVBand="0" w:evenVBand="0" w:oddHBand="0" w:evenHBand="0" w:firstRowFirstColumn="0" w:firstRowLastColumn="0" w:lastRowFirstColumn="0" w:lastRowLastColumn="0"/>
          </w:pPr>
        </w:p>
      </w:tc>
    </w:tr>
  </w:tbl>
  <w:p w:rsidR="1429F722" w:rsidP="1429F722" w:rsidRDefault="1429F722" w14:paraId="0F33EAAD" w14:textId="4954FB01">
    <w:pPr>
      <w:pStyle w:val="Header"/>
    </w:pPr>
  </w:p>
</w:hdr>
</file>

<file path=word/intelligence2.xml><?xml version="1.0" encoding="utf-8"?>
<int2:intelligence xmlns:int2="http://schemas.microsoft.com/office/intelligence/2020/intelligence" xmlns:oel="http://schemas.microsoft.com/office/2019/extlst">
  <int2:observations>
    <int2:textHash int2:hashCode="ni8UUdXdlt6RIo" int2:id="x8fMMk4g">
      <int2:state int2:value="Rejected" int2:type="AugLoop_Text_Critique"/>
    </int2:textHash>
    <int2:textHash int2:hashCode="YgRMzgbjpsWGZp" int2:id="W0bLmTzW">
      <int2:state int2:value="Rejected" int2:type="AugLoop_Text_Critique"/>
    </int2:textHash>
    <int2:textHash int2:hashCode="dO5pirNGnTGv6q" int2:id="jkjwtPF0">
      <int2:state int2:value="Rejected" int2:type="AugLoop_Text_Critique"/>
    </int2:textHash>
    <int2:textHash int2:hashCode="6kKCnRhTqhub96" int2:id="wGdea1fz">
      <int2:state int2:value="Rejected" int2:type="AugLoop_Text_Critique"/>
    </int2:textHash>
    <int2:textHash int2:hashCode="/k36xdvAFb4rzc" int2:id="4jxSGDOI">
      <int2:state int2:value="Rejected" int2:type="AugLoop_Text_Critique"/>
    </int2:textHash>
    <int2:textHash int2:hashCode="9Co2O05m6MJupn" int2:id="FsJfyUZb">
      <int2:state int2:value="Rejected" int2:type="AugLoop_Text_Critique"/>
    </int2:textHash>
    <int2:textHash int2:hashCode="71Y57D1ifN9La6" int2:id="DpyihUXj">
      <int2:state int2:value="Rejected" int2:type="AugLoop_Text_Critique"/>
    </int2:textHash>
    <int2:bookmark int2:bookmarkName="_Int_BGCJtCo5" int2:invalidationBookmarkName="" int2:hashCode="vTQ6RQCQf2J9Ff" int2:id="UUqVWFx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8396"/>
    <w:multiLevelType w:val="hybridMultilevel"/>
    <w:tmpl w:val="915849C8"/>
    <w:lvl w:ilvl="0" w:tplc="F224FD2C">
      <w:start w:val="1"/>
      <w:numFmt w:val="bullet"/>
      <w:lvlText w:val=""/>
      <w:lvlJc w:val="left"/>
      <w:pPr>
        <w:ind w:left="720" w:hanging="360"/>
      </w:pPr>
      <w:rPr>
        <w:rFonts w:hint="default" w:ascii="Symbol" w:hAnsi="Symbol"/>
      </w:rPr>
    </w:lvl>
    <w:lvl w:ilvl="1" w:tplc="4DE6EC58">
      <w:start w:val="1"/>
      <w:numFmt w:val="bullet"/>
      <w:lvlText w:val="o"/>
      <w:lvlJc w:val="left"/>
      <w:pPr>
        <w:ind w:left="1440" w:hanging="360"/>
      </w:pPr>
      <w:rPr>
        <w:rFonts w:hint="default" w:ascii="Courier New" w:hAnsi="Courier New"/>
      </w:rPr>
    </w:lvl>
    <w:lvl w:ilvl="2" w:tplc="7CBCB6E4">
      <w:start w:val="1"/>
      <w:numFmt w:val="bullet"/>
      <w:lvlText w:val=""/>
      <w:lvlJc w:val="left"/>
      <w:pPr>
        <w:ind w:left="2160" w:hanging="360"/>
      </w:pPr>
      <w:rPr>
        <w:rFonts w:hint="default" w:ascii="Wingdings" w:hAnsi="Wingdings"/>
      </w:rPr>
    </w:lvl>
    <w:lvl w:ilvl="3" w:tplc="FFEA4638">
      <w:start w:val="1"/>
      <w:numFmt w:val="bullet"/>
      <w:lvlText w:val=""/>
      <w:lvlJc w:val="left"/>
      <w:pPr>
        <w:ind w:left="2880" w:hanging="360"/>
      </w:pPr>
      <w:rPr>
        <w:rFonts w:hint="default" w:ascii="Symbol" w:hAnsi="Symbol"/>
      </w:rPr>
    </w:lvl>
    <w:lvl w:ilvl="4" w:tplc="53DCAFB0">
      <w:start w:val="1"/>
      <w:numFmt w:val="bullet"/>
      <w:lvlText w:val="o"/>
      <w:lvlJc w:val="left"/>
      <w:pPr>
        <w:ind w:left="3600" w:hanging="360"/>
      </w:pPr>
      <w:rPr>
        <w:rFonts w:hint="default" w:ascii="Courier New" w:hAnsi="Courier New"/>
      </w:rPr>
    </w:lvl>
    <w:lvl w:ilvl="5" w:tplc="65AE430A">
      <w:start w:val="1"/>
      <w:numFmt w:val="bullet"/>
      <w:lvlText w:val=""/>
      <w:lvlJc w:val="left"/>
      <w:pPr>
        <w:ind w:left="4320" w:hanging="360"/>
      </w:pPr>
      <w:rPr>
        <w:rFonts w:hint="default" w:ascii="Wingdings" w:hAnsi="Wingdings"/>
      </w:rPr>
    </w:lvl>
    <w:lvl w:ilvl="6" w:tplc="4A32C198">
      <w:start w:val="1"/>
      <w:numFmt w:val="bullet"/>
      <w:lvlText w:val=""/>
      <w:lvlJc w:val="left"/>
      <w:pPr>
        <w:ind w:left="5040" w:hanging="360"/>
      </w:pPr>
      <w:rPr>
        <w:rFonts w:hint="default" w:ascii="Symbol" w:hAnsi="Symbol"/>
      </w:rPr>
    </w:lvl>
    <w:lvl w:ilvl="7" w:tplc="65BA0D5E">
      <w:start w:val="1"/>
      <w:numFmt w:val="bullet"/>
      <w:lvlText w:val="o"/>
      <w:lvlJc w:val="left"/>
      <w:pPr>
        <w:ind w:left="5760" w:hanging="360"/>
      </w:pPr>
      <w:rPr>
        <w:rFonts w:hint="default" w:ascii="Courier New" w:hAnsi="Courier New"/>
      </w:rPr>
    </w:lvl>
    <w:lvl w:ilvl="8" w:tplc="15CCA930">
      <w:start w:val="1"/>
      <w:numFmt w:val="bullet"/>
      <w:lvlText w:val=""/>
      <w:lvlJc w:val="left"/>
      <w:pPr>
        <w:ind w:left="6480" w:hanging="360"/>
      </w:pPr>
      <w:rPr>
        <w:rFonts w:hint="default" w:ascii="Wingdings" w:hAnsi="Wingdings"/>
      </w:rPr>
    </w:lvl>
  </w:abstractNum>
  <w:abstractNum w:abstractNumId="1" w15:restartNumberingAfterBreak="0">
    <w:nsid w:val="019E0A76"/>
    <w:multiLevelType w:val="hybridMultilevel"/>
    <w:tmpl w:val="EE4EA3EA"/>
    <w:lvl w:ilvl="0" w:tplc="EB9A0A64">
      <w:start w:val="1"/>
      <w:numFmt w:val="bullet"/>
      <w:lvlText w:val=""/>
      <w:lvlJc w:val="left"/>
      <w:pPr>
        <w:ind w:left="720" w:hanging="360"/>
      </w:pPr>
      <w:rPr>
        <w:rFonts w:hint="default" w:ascii="Symbol" w:hAnsi="Symbol"/>
      </w:rPr>
    </w:lvl>
    <w:lvl w:ilvl="1" w:tplc="EF2C12FA">
      <w:start w:val="1"/>
      <w:numFmt w:val="bullet"/>
      <w:lvlText w:val="o"/>
      <w:lvlJc w:val="left"/>
      <w:pPr>
        <w:ind w:left="1440" w:hanging="360"/>
      </w:pPr>
      <w:rPr>
        <w:rFonts w:hint="default" w:ascii="Courier New" w:hAnsi="Courier New"/>
      </w:rPr>
    </w:lvl>
    <w:lvl w:ilvl="2" w:tplc="5AE42F48">
      <w:start w:val="1"/>
      <w:numFmt w:val="bullet"/>
      <w:lvlText w:val=""/>
      <w:lvlJc w:val="left"/>
      <w:pPr>
        <w:ind w:left="2160" w:hanging="360"/>
      </w:pPr>
      <w:rPr>
        <w:rFonts w:hint="default" w:ascii="Wingdings" w:hAnsi="Wingdings"/>
      </w:rPr>
    </w:lvl>
    <w:lvl w:ilvl="3" w:tplc="390CF10C">
      <w:start w:val="1"/>
      <w:numFmt w:val="bullet"/>
      <w:lvlText w:val=""/>
      <w:lvlJc w:val="left"/>
      <w:pPr>
        <w:ind w:left="2880" w:hanging="360"/>
      </w:pPr>
      <w:rPr>
        <w:rFonts w:hint="default" w:ascii="Symbol" w:hAnsi="Symbol"/>
      </w:rPr>
    </w:lvl>
    <w:lvl w:ilvl="4" w:tplc="FD02C8CE">
      <w:start w:val="1"/>
      <w:numFmt w:val="bullet"/>
      <w:lvlText w:val="o"/>
      <w:lvlJc w:val="left"/>
      <w:pPr>
        <w:ind w:left="3600" w:hanging="360"/>
      </w:pPr>
      <w:rPr>
        <w:rFonts w:hint="default" w:ascii="Courier New" w:hAnsi="Courier New"/>
      </w:rPr>
    </w:lvl>
    <w:lvl w:ilvl="5" w:tplc="127ED14C">
      <w:start w:val="1"/>
      <w:numFmt w:val="bullet"/>
      <w:lvlText w:val=""/>
      <w:lvlJc w:val="left"/>
      <w:pPr>
        <w:ind w:left="4320" w:hanging="360"/>
      </w:pPr>
      <w:rPr>
        <w:rFonts w:hint="default" w:ascii="Wingdings" w:hAnsi="Wingdings"/>
      </w:rPr>
    </w:lvl>
    <w:lvl w:ilvl="6" w:tplc="06EE1350">
      <w:start w:val="1"/>
      <w:numFmt w:val="bullet"/>
      <w:lvlText w:val=""/>
      <w:lvlJc w:val="left"/>
      <w:pPr>
        <w:ind w:left="5040" w:hanging="360"/>
      </w:pPr>
      <w:rPr>
        <w:rFonts w:hint="default" w:ascii="Symbol" w:hAnsi="Symbol"/>
      </w:rPr>
    </w:lvl>
    <w:lvl w:ilvl="7" w:tplc="5176924E">
      <w:start w:val="1"/>
      <w:numFmt w:val="bullet"/>
      <w:lvlText w:val="o"/>
      <w:lvlJc w:val="left"/>
      <w:pPr>
        <w:ind w:left="5760" w:hanging="360"/>
      </w:pPr>
      <w:rPr>
        <w:rFonts w:hint="default" w:ascii="Courier New" w:hAnsi="Courier New"/>
      </w:rPr>
    </w:lvl>
    <w:lvl w:ilvl="8" w:tplc="68EEF1E2">
      <w:start w:val="1"/>
      <w:numFmt w:val="bullet"/>
      <w:lvlText w:val=""/>
      <w:lvlJc w:val="left"/>
      <w:pPr>
        <w:ind w:left="6480" w:hanging="360"/>
      </w:pPr>
      <w:rPr>
        <w:rFonts w:hint="default" w:ascii="Wingdings" w:hAnsi="Wingdings"/>
      </w:rPr>
    </w:lvl>
  </w:abstractNum>
  <w:abstractNum w:abstractNumId="2" w15:restartNumberingAfterBreak="0">
    <w:nsid w:val="01A31275"/>
    <w:multiLevelType w:val="hybridMultilevel"/>
    <w:tmpl w:val="07164CFA"/>
    <w:lvl w:ilvl="0" w:tplc="70A27086">
      <w:start w:val="1"/>
      <w:numFmt w:val="bullet"/>
      <w:lvlText w:val=""/>
      <w:lvlJc w:val="left"/>
      <w:pPr>
        <w:ind w:left="720" w:hanging="360"/>
      </w:pPr>
      <w:rPr>
        <w:rFonts w:hint="default" w:ascii="Symbol" w:hAnsi="Symbol"/>
      </w:rPr>
    </w:lvl>
    <w:lvl w:ilvl="1" w:tplc="29785460">
      <w:start w:val="1"/>
      <w:numFmt w:val="bullet"/>
      <w:lvlText w:val="o"/>
      <w:lvlJc w:val="left"/>
      <w:pPr>
        <w:ind w:left="1440" w:hanging="360"/>
      </w:pPr>
      <w:rPr>
        <w:rFonts w:hint="default" w:ascii="Courier New" w:hAnsi="Courier New"/>
      </w:rPr>
    </w:lvl>
    <w:lvl w:ilvl="2" w:tplc="774AD2A2">
      <w:start w:val="1"/>
      <w:numFmt w:val="bullet"/>
      <w:lvlText w:val=""/>
      <w:lvlJc w:val="left"/>
      <w:pPr>
        <w:ind w:left="2160" w:hanging="360"/>
      </w:pPr>
      <w:rPr>
        <w:rFonts w:hint="default" w:ascii="Wingdings" w:hAnsi="Wingdings"/>
      </w:rPr>
    </w:lvl>
    <w:lvl w:ilvl="3" w:tplc="47A86464">
      <w:start w:val="1"/>
      <w:numFmt w:val="bullet"/>
      <w:lvlText w:val=""/>
      <w:lvlJc w:val="left"/>
      <w:pPr>
        <w:ind w:left="2880" w:hanging="360"/>
      </w:pPr>
      <w:rPr>
        <w:rFonts w:hint="default" w:ascii="Symbol" w:hAnsi="Symbol"/>
      </w:rPr>
    </w:lvl>
    <w:lvl w:ilvl="4" w:tplc="EDA22614">
      <w:start w:val="1"/>
      <w:numFmt w:val="bullet"/>
      <w:lvlText w:val="o"/>
      <w:lvlJc w:val="left"/>
      <w:pPr>
        <w:ind w:left="3600" w:hanging="360"/>
      </w:pPr>
      <w:rPr>
        <w:rFonts w:hint="default" w:ascii="Courier New" w:hAnsi="Courier New"/>
      </w:rPr>
    </w:lvl>
    <w:lvl w:ilvl="5" w:tplc="3ACC06A8">
      <w:start w:val="1"/>
      <w:numFmt w:val="bullet"/>
      <w:lvlText w:val=""/>
      <w:lvlJc w:val="left"/>
      <w:pPr>
        <w:ind w:left="4320" w:hanging="360"/>
      </w:pPr>
      <w:rPr>
        <w:rFonts w:hint="default" w:ascii="Wingdings" w:hAnsi="Wingdings"/>
      </w:rPr>
    </w:lvl>
    <w:lvl w:ilvl="6" w:tplc="9EA6DC04">
      <w:start w:val="1"/>
      <w:numFmt w:val="bullet"/>
      <w:lvlText w:val=""/>
      <w:lvlJc w:val="left"/>
      <w:pPr>
        <w:ind w:left="5040" w:hanging="360"/>
      </w:pPr>
      <w:rPr>
        <w:rFonts w:hint="default" w:ascii="Symbol" w:hAnsi="Symbol"/>
      </w:rPr>
    </w:lvl>
    <w:lvl w:ilvl="7" w:tplc="410CE034">
      <w:start w:val="1"/>
      <w:numFmt w:val="bullet"/>
      <w:lvlText w:val="o"/>
      <w:lvlJc w:val="left"/>
      <w:pPr>
        <w:ind w:left="5760" w:hanging="360"/>
      </w:pPr>
      <w:rPr>
        <w:rFonts w:hint="default" w:ascii="Courier New" w:hAnsi="Courier New"/>
      </w:rPr>
    </w:lvl>
    <w:lvl w:ilvl="8" w:tplc="E366848A">
      <w:start w:val="1"/>
      <w:numFmt w:val="bullet"/>
      <w:lvlText w:val=""/>
      <w:lvlJc w:val="left"/>
      <w:pPr>
        <w:ind w:left="6480" w:hanging="360"/>
      </w:pPr>
      <w:rPr>
        <w:rFonts w:hint="default" w:ascii="Wingdings" w:hAnsi="Wingdings"/>
      </w:rPr>
    </w:lvl>
  </w:abstractNum>
  <w:abstractNum w:abstractNumId="3" w15:restartNumberingAfterBreak="0">
    <w:nsid w:val="05116397"/>
    <w:multiLevelType w:val="hybridMultilevel"/>
    <w:tmpl w:val="6FB00C2A"/>
    <w:lvl w:ilvl="0" w:tplc="F36AB91C">
      <w:start w:val="1"/>
      <w:numFmt w:val="bullet"/>
      <w:lvlText w:val="-"/>
      <w:lvlJc w:val="left"/>
      <w:pPr>
        <w:ind w:left="720" w:hanging="360"/>
      </w:pPr>
      <w:rPr>
        <w:rFonts w:hint="default" w:ascii="Aptos" w:hAnsi="Aptos"/>
      </w:rPr>
    </w:lvl>
    <w:lvl w:ilvl="1" w:tplc="05F83B32">
      <w:start w:val="1"/>
      <w:numFmt w:val="bullet"/>
      <w:lvlText w:val="o"/>
      <w:lvlJc w:val="left"/>
      <w:pPr>
        <w:ind w:left="1440" w:hanging="360"/>
      </w:pPr>
      <w:rPr>
        <w:rFonts w:hint="default" w:ascii="Courier New" w:hAnsi="Courier New"/>
      </w:rPr>
    </w:lvl>
    <w:lvl w:ilvl="2" w:tplc="3C2CB90A">
      <w:start w:val="1"/>
      <w:numFmt w:val="bullet"/>
      <w:lvlText w:val=""/>
      <w:lvlJc w:val="left"/>
      <w:pPr>
        <w:ind w:left="2160" w:hanging="360"/>
      </w:pPr>
      <w:rPr>
        <w:rFonts w:hint="default" w:ascii="Wingdings" w:hAnsi="Wingdings"/>
      </w:rPr>
    </w:lvl>
    <w:lvl w:ilvl="3" w:tplc="4D2E60E4">
      <w:start w:val="1"/>
      <w:numFmt w:val="bullet"/>
      <w:lvlText w:val=""/>
      <w:lvlJc w:val="left"/>
      <w:pPr>
        <w:ind w:left="2880" w:hanging="360"/>
      </w:pPr>
      <w:rPr>
        <w:rFonts w:hint="default" w:ascii="Symbol" w:hAnsi="Symbol"/>
      </w:rPr>
    </w:lvl>
    <w:lvl w:ilvl="4" w:tplc="9FD09C3A">
      <w:start w:val="1"/>
      <w:numFmt w:val="bullet"/>
      <w:lvlText w:val="o"/>
      <w:lvlJc w:val="left"/>
      <w:pPr>
        <w:ind w:left="3600" w:hanging="360"/>
      </w:pPr>
      <w:rPr>
        <w:rFonts w:hint="default" w:ascii="Courier New" w:hAnsi="Courier New"/>
      </w:rPr>
    </w:lvl>
    <w:lvl w:ilvl="5" w:tplc="E668D53E">
      <w:start w:val="1"/>
      <w:numFmt w:val="bullet"/>
      <w:lvlText w:val=""/>
      <w:lvlJc w:val="left"/>
      <w:pPr>
        <w:ind w:left="4320" w:hanging="360"/>
      </w:pPr>
      <w:rPr>
        <w:rFonts w:hint="default" w:ascii="Wingdings" w:hAnsi="Wingdings"/>
      </w:rPr>
    </w:lvl>
    <w:lvl w:ilvl="6" w:tplc="3E5A50AA">
      <w:start w:val="1"/>
      <w:numFmt w:val="bullet"/>
      <w:lvlText w:val=""/>
      <w:lvlJc w:val="left"/>
      <w:pPr>
        <w:ind w:left="5040" w:hanging="360"/>
      </w:pPr>
      <w:rPr>
        <w:rFonts w:hint="default" w:ascii="Symbol" w:hAnsi="Symbol"/>
      </w:rPr>
    </w:lvl>
    <w:lvl w:ilvl="7" w:tplc="0B9EFEB8">
      <w:start w:val="1"/>
      <w:numFmt w:val="bullet"/>
      <w:lvlText w:val="o"/>
      <w:lvlJc w:val="left"/>
      <w:pPr>
        <w:ind w:left="5760" w:hanging="360"/>
      </w:pPr>
      <w:rPr>
        <w:rFonts w:hint="default" w:ascii="Courier New" w:hAnsi="Courier New"/>
      </w:rPr>
    </w:lvl>
    <w:lvl w:ilvl="8" w:tplc="82207D10">
      <w:start w:val="1"/>
      <w:numFmt w:val="bullet"/>
      <w:lvlText w:val=""/>
      <w:lvlJc w:val="left"/>
      <w:pPr>
        <w:ind w:left="6480" w:hanging="360"/>
      </w:pPr>
      <w:rPr>
        <w:rFonts w:hint="default" w:ascii="Wingdings" w:hAnsi="Wingdings"/>
      </w:rPr>
    </w:lvl>
  </w:abstractNum>
  <w:abstractNum w:abstractNumId="4" w15:restartNumberingAfterBreak="0">
    <w:nsid w:val="0AB3BC93"/>
    <w:multiLevelType w:val="hybridMultilevel"/>
    <w:tmpl w:val="107A6918"/>
    <w:lvl w:ilvl="0" w:tplc="287A49F4">
      <w:start w:val="1"/>
      <w:numFmt w:val="bullet"/>
      <w:lvlText w:val="-"/>
      <w:lvlJc w:val="left"/>
      <w:pPr>
        <w:ind w:left="720" w:hanging="360"/>
      </w:pPr>
      <w:rPr>
        <w:rFonts w:hint="default" w:ascii="Aptos" w:hAnsi="Aptos"/>
      </w:rPr>
    </w:lvl>
    <w:lvl w:ilvl="1" w:tplc="72E2C94A">
      <w:start w:val="1"/>
      <w:numFmt w:val="bullet"/>
      <w:lvlText w:val="o"/>
      <w:lvlJc w:val="left"/>
      <w:pPr>
        <w:ind w:left="1440" w:hanging="360"/>
      </w:pPr>
      <w:rPr>
        <w:rFonts w:hint="default" w:ascii="Courier New" w:hAnsi="Courier New"/>
      </w:rPr>
    </w:lvl>
    <w:lvl w:ilvl="2" w:tplc="A378A15E">
      <w:start w:val="1"/>
      <w:numFmt w:val="bullet"/>
      <w:lvlText w:val=""/>
      <w:lvlJc w:val="left"/>
      <w:pPr>
        <w:ind w:left="2160" w:hanging="360"/>
      </w:pPr>
      <w:rPr>
        <w:rFonts w:hint="default" w:ascii="Wingdings" w:hAnsi="Wingdings"/>
      </w:rPr>
    </w:lvl>
    <w:lvl w:ilvl="3" w:tplc="2F6C8740">
      <w:start w:val="1"/>
      <w:numFmt w:val="bullet"/>
      <w:lvlText w:val=""/>
      <w:lvlJc w:val="left"/>
      <w:pPr>
        <w:ind w:left="2880" w:hanging="360"/>
      </w:pPr>
      <w:rPr>
        <w:rFonts w:hint="default" w:ascii="Symbol" w:hAnsi="Symbol"/>
      </w:rPr>
    </w:lvl>
    <w:lvl w:ilvl="4" w:tplc="0546B87A">
      <w:start w:val="1"/>
      <w:numFmt w:val="bullet"/>
      <w:lvlText w:val="o"/>
      <w:lvlJc w:val="left"/>
      <w:pPr>
        <w:ind w:left="3600" w:hanging="360"/>
      </w:pPr>
      <w:rPr>
        <w:rFonts w:hint="default" w:ascii="Courier New" w:hAnsi="Courier New"/>
      </w:rPr>
    </w:lvl>
    <w:lvl w:ilvl="5" w:tplc="D0DE7B2C">
      <w:start w:val="1"/>
      <w:numFmt w:val="bullet"/>
      <w:lvlText w:val=""/>
      <w:lvlJc w:val="left"/>
      <w:pPr>
        <w:ind w:left="4320" w:hanging="360"/>
      </w:pPr>
      <w:rPr>
        <w:rFonts w:hint="default" w:ascii="Wingdings" w:hAnsi="Wingdings"/>
      </w:rPr>
    </w:lvl>
    <w:lvl w:ilvl="6" w:tplc="CBA61A4A">
      <w:start w:val="1"/>
      <w:numFmt w:val="bullet"/>
      <w:lvlText w:val=""/>
      <w:lvlJc w:val="left"/>
      <w:pPr>
        <w:ind w:left="5040" w:hanging="360"/>
      </w:pPr>
      <w:rPr>
        <w:rFonts w:hint="default" w:ascii="Symbol" w:hAnsi="Symbol"/>
      </w:rPr>
    </w:lvl>
    <w:lvl w:ilvl="7" w:tplc="F5042A70">
      <w:start w:val="1"/>
      <w:numFmt w:val="bullet"/>
      <w:lvlText w:val="o"/>
      <w:lvlJc w:val="left"/>
      <w:pPr>
        <w:ind w:left="5760" w:hanging="360"/>
      </w:pPr>
      <w:rPr>
        <w:rFonts w:hint="default" w:ascii="Courier New" w:hAnsi="Courier New"/>
      </w:rPr>
    </w:lvl>
    <w:lvl w:ilvl="8" w:tplc="6F601B1A">
      <w:start w:val="1"/>
      <w:numFmt w:val="bullet"/>
      <w:lvlText w:val=""/>
      <w:lvlJc w:val="left"/>
      <w:pPr>
        <w:ind w:left="6480" w:hanging="360"/>
      </w:pPr>
      <w:rPr>
        <w:rFonts w:hint="default" w:ascii="Wingdings" w:hAnsi="Wingdings"/>
      </w:rPr>
    </w:lvl>
  </w:abstractNum>
  <w:abstractNum w:abstractNumId="5" w15:restartNumberingAfterBreak="0">
    <w:nsid w:val="0AE30815"/>
    <w:multiLevelType w:val="hybridMultilevel"/>
    <w:tmpl w:val="A99C476E"/>
    <w:lvl w:ilvl="0" w:tplc="DC90FD70">
      <w:start w:val="1"/>
      <w:numFmt w:val="bullet"/>
      <w:lvlText w:val=""/>
      <w:lvlJc w:val="left"/>
      <w:pPr>
        <w:ind w:left="720" w:hanging="360"/>
      </w:pPr>
      <w:rPr>
        <w:rFonts w:hint="default" w:ascii="Symbol" w:hAnsi="Symbol"/>
      </w:rPr>
    </w:lvl>
    <w:lvl w:ilvl="1" w:tplc="3A2285D6">
      <w:start w:val="1"/>
      <w:numFmt w:val="bullet"/>
      <w:lvlText w:val="o"/>
      <w:lvlJc w:val="left"/>
      <w:pPr>
        <w:ind w:left="1440" w:hanging="360"/>
      </w:pPr>
      <w:rPr>
        <w:rFonts w:hint="default" w:ascii="Courier New" w:hAnsi="Courier New"/>
      </w:rPr>
    </w:lvl>
    <w:lvl w:ilvl="2" w:tplc="E7F8CD3E">
      <w:start w:val="1"/>
      <w:numFmt w:val="bullet"/>
      <w:lvlText w:val=""/>
      <w:lvlJc w:val="left"/>
      <w:pPr>
        <w:ind w:left="2160" w:hanging="360"/>
      </w:pPr>
      <w:rPr>
        <w:rFonts w:hint="default" w:ascii="Wingdings" w:hAnsi="Wingdings"/>
      </w:rPr>
    </w:lvl>
    <w:lvl w:ilvl="3" w:tplc="5448DCEA">
      <w:start w:val="1"/>
      <w:numFmt w:val="bullet"/>
      <w:lvlText w:val=""/>
      <w:lvlJc w:val="left"/>
      <w:pPr>
        <w:ind w:left="2880" w:hanging="360"/>
      </w:pPr>
      <w:rPr>
        <w:rFonts w:hint="default" w:ascii="Symbol" w:hAnsi="Symbol"/>
      </w:rPr>
    </w:lvl>
    <w:lvl w:ilvl="4" w:tplc="8CC6EE0C">
      <w:start w:val="1"/>
      <w:numFmt w:val="bullet"/>
      <w:lvlText w:val="o"/>
      <w:lvlJc w:val="left"/>
      <w:pPr>
        <w:ind w:left="3600" w:hanging="360"/>
      </w:pPr>
      <w:rPr>
        <w:rFonts w:hint="default" w:ascii="Courier New" w:hAnsi="Courier New"/>
      </w:rPr>
    </w:lvl>
    <w:lvl w:ilvl="5" w:tplc="C7D6E7FE">
      <w:start w:val="1"/>
      <w:numFmt w:val="bullet"/>
      <w:lvlText w:val=""/>
      <w:lvlJc w:val="left"/>
      <w:pPr>
        <w:ind w:left="4320" w:hanging="360"/>
      </w:pPr>
      <w:rPr>
        <w:rFonts w:hint="default" w:ascii="Wingdings" w:hAnsi="Wingdings"/>
      </w:rPr>
    </w:lvl>
    <w:lvl w:ilvl="6" w:tplc="A15E3A10">
      <w:start w:val="1"/>
      <w:numFmt w:val="bullet"/>
      <w:lvlText w:val=""/>
      <w:lvlJc w:val="left"/>
      <w:pPr>
        <w:ind w:left="5040" w:hanging="360"/>
      </w:pPr>
      <w:rPr>
        <w:rFonts w:hint="default" w:ascii="Symbol" w:hAnsi="Symbol"/>
      </w:rPr>
    </w:lvl>
    <w:lvl w:ilvl="7" w:tplc="D8B2E32A">
      <w:start w:val="1"/>
      <w:numFmt w:val="bullet"/>
      <w:lvlText w:val="o"/>
      <w:lvlJc w:val="left"/>
      <w:pPr>
        <w:ind w:left="5760" w:hanging="360"/>
      </w:pPr>
      <w:rPr>
        <w:rFonts w:hint="default" w:ascii="Courier New" w:hAnsi="Courier New"/>
      </w:rPr>
    </w:lvl>
    <w:lvl w:ilvl="8" w:tplc="4E36DF86">
      <w:start w:val="1"/>
      <w:numFmt w:val="bullet"/>
      <w:lvlText w:val=""/>
      <w:lvlJc w:val="left"/>
      <w:pPr>
        <w:ind w:left="6480" w:hanging="360"/>
      </w:pPr>
      <w:rPr>
        <w:rFonts w:hint="default" w:ascii="Wingdings" w:hAnsi="Wingdings"/>
      </w:rPr>
    </w:lvl>
  </w:abstractNum>
  <w:abstractNum w:abstractNumId="6" w15:restartNumberingAfterBreak="0">
    <w:nsid w:val="0B115075"/>
    <w:multiLevelType w:val="hybridMultilevel"/>
    <w:tmpl w:val="CC488FC0"/>
    <w:lvl w:ilvl="0" w:tplc="32FAF8CA">
      <w:start w:val="1"/>
      <w:numFmt w:val="bullet"/>
      <w:lvlText w:val="-"/>
      <w:lvlJc w:val="left"/>
      <w:pPr>
        <w:ind w:left="1080" w:hanging="360"/>
      </w:pPr>
      <w:rPr>
        <w:rFonts w:hint="default" w:ascii="Aptos" w:hAnsi="Aptos"/>
      </w:rPr>
    </w:lvl>
    <w:lvl w:ilvl="1" w:tplc="0A269D5E">
      <w:start w:val="1"/>
      <w:numFmt w:val="bullet"/>
      <w:lvlText w:val="o"/>
      <w:lvlJc w:val="left"/>
      <w:pPr>
        <w:ind w:left="1800" w:hanging="360"/>
      </w:pPr>
      <w:rPr>
        <w:rFonts w:hint="default" w:ascii="Courier New" w:hAnsi="Courier New"/>
      </w:rPr>
    </w:lvl>
    <w:lvl w:ilvl="2" w:tplc="AE102AF2">
      <w:start w:val="1"/>
      <w:numFmt w:val="bullet"/>
      <w:lvlText w:val=""/>
      <w:lvlJc w:val="left"/>
      <w:pPr>
        <w:ind w:left="2520" w:hanging="360"/>
      </w:pPr>
      <w:rPr>
        <w:rFonts w:hint="default" w:ascii="Wingdings" w:hAnsi="Wingdings"/>
      </w:rPr>
    </w:lvl>
    <w:lvl w:ilvl="3" w:tplc="11F43F76">
      <w:start w:val="1"/>
      <w:numFmt w:val="bullet"/>
      <w:lvlText w:val=""/>
      <w:lvlJc w:val="left"/>
      <w:pPr>
        <w:ind w:left="3240" w:hanging="360"/>
      </w:pPr>
      <w:rPr>
        <w:rFonts w:hint="default" w:ascii="Symbol" w:hAnsi="Symbol"/>
      </w:rPr>
    </w:lvl>
    <w:lvl w:ilvl="4" w:tplc="E1BEC722">
      <w:start w:val="1"/>
      <w:numFmt w:val="bullet"/>
      <w:lvlText w:val="o"/>
      <w:lvlJc w:val="left"/>
      <w:pPr>
        <w:ind w:left="3960" w:hanging="360"/>
      </w:pPr>
      <w:rPr>
        <w:rFonts w:hint="default" w:ascii="Courier New" w:hAnsi="Courier New"/>
      </w:rPr>
    </w:lvl>
    <w:lvl w:ilvl="5" w:tplc="16A65B8C">
      <w:start w:val="1"/>
      <w:numFmt w:val="bullet"/>
      <w:lvlText w:val=""/>
      <w:lvlJc w:val="left"/>
      <w:pPr>
        <w:ind w:left="4680" w:hanging="360"/>
      </w:pPr>
      <w:rPr>
        <w:rFonts w:hint="default" w:ascii="Wingdings" w:hAnsi="Wingdings"/>
      </w:rPr>
    </w:lvl>
    <w:lvl w:ilvl="6" w:tplc="74B4979C">
      <w:start w:val="1"/>
      <w:numFmt w:val="bullet"/>
      <w:lvlText w:val=""/>
      <w:lvlJc w:val="left"/>
      <w:pPr>
        <w:ind w:left="5400" w:hanging="360"/>
      </w:pPr>
      <w:rPr>
        <w:rFonts w:hint="default" w:ascii="Symbol" w:hAnsi="Symbol"/>
      </w:rPr>
    </w:lvl>
    <w:lvl w:ilvl="7" w:tplc="DC1A7264">
      <w:start w:val="1"/>
      <w:numFmt w:val="bullet"/>
      <w:lvlText w:val="o"/>
      <w:lvlJc w:val="left"/>
      <w:pPr>
        <w:ind w:left="6120" w:hanging="360"/>
      </w:pPr>
      <w:rPr>
        <w:rFonts w:hint="default" w:ascii="Courier New" w:hAnsi="Courier New"/>
      </w:rPr>
    </w:lvl>
    <w:lvl w:ilvl="8" w:tplc="CF4AFD28">
      <w:start w:val="1"/>
      <w:numFmt w:val="bullet"/>
      <w:lvlText w:val=""/>
      <w:lvlJc w:val="left"/>
      <w:pPr>
        <w:ind w:left="6840" w:hanging="360"/>
      </w:pPr>
      <w:rPr>
        <w:rFonts w:hint="default" w:ascii="Wingdings" w:hAnsi="Wingdings"/>
      </w:rPr>
    </w:lvl>
  </w:abstractNum>
  <w:abstractNum w:abstractNumId="7" w15:restartNumberingAfterBreak="0">
    <w:nsid w:val="0C465717"/>
    <w:multiLevelType w:val="hybridMultilevel"/>
    <w:tmpl w:val="D4A07708"/>
    <w:lvl w:ilvl="0" w:tplc="D5E09BF0">
      <w:start w:val="1"/>
      <w:numFmt w:val="bullet"/>
      <w:lvlText w:val=""/>
      <w:lvlJc w:val="left"/>
      <w:pPr>
        <w:ind w:left="720" w:hanging="360"/>
      </w:pPr>
      <w:rPr>
        <w:rFonts w:hint="default" w:ascii="Symbol" w:hAnsi="Symbol"/>
      </w:rPr>
    </w:lvl>
    <w:lvl w:ilvl="1" w:tplc="AB44C4D4">
      <w:start w:val="1"/>
      <w:numFmt w:val="bullet"/>
      <w:lvlText w:val="o"/>
      <w:lvlJc w:val="left"/>
      <w:pPr>
        <w:ind w:left="1440" w:hanging="360"/>
      </w:pPr>
      <w:rPr>
        <w:rFonts w:hint="default" w:ascii="Courier New" w:hAnsi="Courier New"/>
      </w:rPr>
    </w:lvl>
    <w:lvl w:ilvl="2" w:tplc="7E88B1AC">
      <w:start w:val="1"/>
      <w:numFmt w:val="bullet"/>
      <w:lvlText w:val=""/>
      <w:lvlJc w:val="left"/>
      <w:pPr>
        <w:ind w:left="2160" w:hanging="360"/>
      </w:pPr>
      <w:rPr>
        <w:rFonts w:hint="default" w:ascii="Wingdings" w:hAnsi="Wingdings"/>
      </w:rPr>
    </w:lvl>
    <w:lvl w:ilvl="3" w:tplc="948A13F4">
      <w:start w:val="1"/>
      <w:numFmt w:val="bullet"/>
      <w:lvlText w:val=""/>
      <w:lvlJc w:val="left"/>
      <w:pPr>
        <w:ind w:left="2880" w:hanging="360"/>
      </w:pPr>
      <w:rPr>
        <w:rFonts w:hint="default" w:ascii="Symbol" w:hAnsi="Symbol"/>
      </w:rPr>
    </w:lvl>
    <w:lvl w:ilvl="4" w:tplc="E68C4058">
      <w:start w:val="1"/>
      <w:numFmt w:val="bullet"/>
      <w:lvlText w:val="o"/>
      <w:lvlJc w:val="left"/>
      <w:pPr>
        <w:ind w:left="3600" w:hanging="360"/>
      </w:pPr>
      <w:rPr>
        <w:rFonts w:hint="default" w:ascii="Courier New" w:hAnsi="Courier New"/>
      </w:rPr>
    </w:lvl>
    <w:lvl w:ilvl="5" w:tplc="CBAE897E">
      <w:start w:val="1"/>
      <w:numFmt w:val="bullet"/>
      <w:lvlText w:val=""/>
      <w:lvlJc w:val="left"/>
      <w:pPr>
        <w:ind w:left="4320" w:hanging="360"/>
      </w:pPr>
      <w:rPr>
        <w:rFonts w:hint="default" w:ascii="Wingdings" w:hAnsi="Wingdings"/>
      </w:rPr>
    </w:lvl>
    <w:lvl w:ilvl="6" w:tplc="17988526">
      <w:start w:val="1"/>
      <w:numFmt w:val="bullet"/>
      <w:lvlText w:val=""/>
      <w:lvlJc w:val="left"/>
      <w:pPr>
        <w:ind w:left="5040" w:hanging="360"/>
      </w:pPr>
      <w:rPr>
        <w:rFonts w:hint="default" w:ascii="Symbol" w:hAnsi="Symbol"/>
      </w:rPr>
    </w:lvl>
    <w:lvl w:ilvl="7" w:tplc="744035C2">
      <w:start w:val="1"/>
      <w:numFmt w:val="bullet"/>
      <w:lvlText w:val="o"/>
      <w:lvlJc w:val="left"/>
      <w:pPr>
        <w:ind w:left="5760" w:hanging="360"/>
      </w:pPr>
      <w:rPr>
        <w:rFonts w:hint="default" w:ascii="Courier New" w:hAnsi="Courier New"/>
      </w:rPr>
    </w:lvl>
    <w:lvl w:ilvl="8" w:tplc="CFA8FD6A">
      <w:start w:val="1"/>
      <w:numFmt w:val="bullet"/>
      <w:lvlText w:val=""/>
      <w:lvlJc w:val="left"/>
      <w:pPr>
        <w:ind w:left="6480" w:hanging="360"/>
      </w:pPr>
      <w:rPr>
        <w:rFonts w:hint="default" w:ascii="Wingdings" w:hAnsi="Wingdings"/>
      </w:rPr>
    </w:lvl>
  </w:abstractNum>
  <w:abstractNum w:abstractNumId="8" w15:restartNumberingAfterBreak="0">
    <w:nsid w:val="0C9A7F0B"/>
    <w:multiLevelType w:val="hybridMultilevel"/>
    <w:tmpl w:val="C1149690"/>
    <w:lvl w:ilvl="0" w:tplc="C1CAFBC6">
      <w:start w:val="1"/>
      <w:numFmt w:val="bullet"/>
      <w:lvlText w:val=""/>
      <w:lvlJc w:val="left"/>
      <w:pPr>
        <w:ind w:left="720" w:hanging="360"/>
      </w:pPr>
      <w:rPr>
        <w:rFonts w:hint="default" w:ascii="Symbol" w:hAnsi="Symbol"/>
      </w:rPr>
    </w:lvl>
    <w:lvl w:ilvl="1" w:tplc="62D02000">
      <w:start w:val="1"/>
      <w:numFmt w:val="bullet"/>
      <w:lvlText w:val="o"/>
      <w:lvlJc w:val="left"/>
      <w:pPr>
        <w:ind w:left="1440" w:hanging="360"/>
      </w:pPr>
      <w:rPr>
        <w:rFonts w:hint="default" w:ascii="Courier New" w:hAnsi="Courier New"/>
      </w:rPr>
    </w:lvl>
    <w:lvl w:ilvl="2" w:tplc="025A6DCE">
      <w:start w:val="1"/>
      <w:numFmt w:val="bullet"/>
      <w:lvlText w:val=""/>
      <w:lvlJc w:val="left"/>
      <w:pPr>
        <w:ind w:left="2160" w:hanging="360"/>
      </w:pPr>
      <w:rPr>
        <w:rFonts w:hint="default" w:ascii="Wingdings" w:hAnsi="Wingdings"/>
      </w:rPr>
    </w:lvl>
    <w:lvl w:ilvl="3" w:tplc="08481C34">
      <w:start w:val="1"/>
      <w:numFmt w:val="bullet"/>
      <w:lvlText w:val=""/>
      <w:lvlJc w:val="left"/>
      <w:pPr>
        <w:ind w:left="2880" w:hanging="360"/>
      </w:pPr>
      <w:rPr>
        <w:rFonts w:hint="default" w:ascii="Symbol" w:hAnsi="Symbol"/>
      </w:rPr>
    </w:lvl>
    <w:lvl w:ilvl="4" w:tplc="4FD64C40">
      <w:start w:val="1"/>
      <w:numFmt w:val="bullet"/>
      <w:lvlText w:val="o"/>
      <w:lvlJc w:val="left"/>
      <w:pPr>
        <w:ind w:left="3600" w:hanging="360"/>
      </w:pPr>
      <w:rPr>
        <w:rFonts w:hint="default" w:ascii="Courier New" w:hAnsi="Courier New"/>
      </w:rPr>
    </w:lvl>
    <w:lvl w:ilvl="5" w:tplc="839EDC5E">
      <w:start w:val="1"/>
      <w:numFmt w:val="bullet"/>
      <w:lvlText w:val=""/>
      <w:lvlJc w:val="left"/>
      <w:pPr>
        <w:ind w:left="4320" w:hanging="360"/>
      </w:pPr>
      <w:rPr>
        <w:rFonts w:hint="default" w:ascii="Wingdings" w:hAnsi="Wingdings"/>
      </w:rPr>
    </w:lvl>
    <w:lvl w:ilvl="6" w:tplc="7A9A0B6E">
      <w:start w:val="1"/>
      <w:numFmt w:val="bullet"/>
      <w:lvlText w:val=""/>
      <w:lvlJc w:val="left"/>
      <w:pPr>
        <w:ind w:left="5040" w:hanging="360"/>
      </w:pPr>
      <w:rPr>
        <w:rFonts w:hint="default" w:ascii="Symbol" w:hAnsi="Symbol"/>
      </w:rPr>
    </w:lvl>
    <w:lvl w:ilvl="7" w:tplc="C2A6EC9C">
      <w:start w:val="1"/>
      <w:numFmt w:val="bullet"/>
      <w:lvlText w:val="o"/>
      <w:lvlJc w:val="left"/>
      <w:pPr>
        <w:ind w:left="5760" w:hanging="360"/>
      </w:pPr>
      <w:rPr>
        <w:rFonts w:hint="default" w:ascii="Courier New" w:hAnsi="Courier New"/>
      </w:rPr>
    </w:lvl>
    <w:lvl w:ilvl="8" w:tplc="C1DEF144">
      <w:start w:val="1"/>
      <w:numFmt w:val="bullet"/>
      <w:lvlText w:val=""/>
      <w:lvlJc w:val="left"/>
      <w:pPr>
        <w:ind w:left="6480" w:hanging="360"/>
      </w:pPr>
      <w:rPr>
        <w:rFonts w:hint="default" w:ascii="Wingdings" w:hAnsi="Wingdings"/>
      </w:rPr>
    </w:lvl>
  </w:abstractNum>
  <w:abstractNum w:abstractNumId="9" w15:restartNumberingAfterBreak="0">
    <w:nsid w:val="0CACB89E"/>
    <w:multiLevelType w:val="hybridMultilevel"/>
    <w:tmpl w:val="C4ACA8EC"/>
    <w:lvl w:ilvl="0" w:tplc="12DE1C18">
      <w:start w:val="1"/>
      <w:numFmt w:val="bullet"/>
      <w:lvlText w:val="-"/>
      <w:lvlJc w:val="left"/>
      <w:pPr>
        <w:ind w:left="720" w:hanging="360"/>
      </w:pPr>
      <w:rPr>
        <w:rFonts w:hint="default" w:ascii="Aptos" w:hAnsi="Aptos"/>
      </w:rPr>
    </w:lvl>
    <w:lvl w:ilvl="1" w:tplc="39F6F226">
      <w:start w:val="1"/>
      <w:numFmt w:val="bullet"/>
      <w:lvlText w:val="o"/>
      <w:lvlJc w:val="left"/>
      <w:pPr>
        <w:ind w:left="1440" w:hanging="360"/>
      </w:pPr>
      <w:rPr>
        <w:rFonts w:hint="default" w:ascii="Courier New" w:hAnsi="Courier New"/>
      </w:rPr>
    </w:lvl>
    <w:lvl w:ilvl="2" w:tplc="660C348A">
      <w:start w:val="1"/>
      <w:numFmt w:val="bullet"/>
      <w:lvlText w:val=""/>
      <w:lvlJc w:val="left"/>
      <w:pPr>
        <w:ind w:left="2160" w:hanging="360"/>
      </w:pPr>
      <w:rPr>
        <w:rFonts w:hint="default" w:ascii="Wingdings" w:hAnsi="Wingdings"/>
      </w:rPr>
    </w:lvl>
    <w:lvl w:ilvl="3" w:tplc="134A4950">
      <w:start w:val="1"/>
      <w:numFmt w:val="bullet"/>
      <w:lvlText w:val=""/>
      <w:lvlJc w:val="left"/>
      <w:pPr>
        <w:ind w:left="2880" w:hanging="360"/>
      </w:pPr>
      <w:rPr>
        <w:rFonts w:hint="default" w:ascii="Symbol" w:hAnsi="Symbol"/>
      </w:rPr>
    </w:lvl>
    <w:lvl w:ilvl="4" w:tplc="0E2ABAB8">
      <w:start w:val="1"/>
      <w:numFmt w:val="bullet"/>
      <w:lvlText w:val="o"/>
      <w:lvlJc w:val="left"/>
      <w:pPr>
        <w:ind w:left="3600" w:hanging="360"/>
      </w:pPr>
      <w:rPr>
        <w:rFonts w:hint="default" w:ascii="Courier New" w:hAnsi="Courier New"/>
      </w:rPr>
    </w:lvl>
    <w:lvl w:ilvl="5" w:tplc="C9185C62">
      <w:start w:val="1"/>
      <w:numFmt w:val="bullet"/>
      <w:lvlText w:val=""/>
      <w:lvlJc w:val="left"/>
      <w:pPr>
        <w:ind w:left="4320" w:hanging="360"/>
      </w:pPr>
      <w:rPr>
        <w:rFonts w:hint="default" w:ascii="Wingdings" w:hAnsi="Wingdings"/>
      </w:rPr>
    </w:lvl>
    <w:lvl w:ilvl="6" w:tplc="938263D8">
      <w:start w:val="1"/>
      <w:numFmt w:val="bullet"/>
      <w:lvlText w:val=""/>
      <w:lvlJc w:val="left"/>
      <w:pPr>
        <w:ind w:left="5040" w:hanging="360"/>
      </w:pPr>
      <w:rPr>
        <w:rFonts w:hint="default" w:ascii="Symbol" w:hAnsi="Symbol"/>
      </w:rPr>
    </w:lvl>
    <w:lvl w:ilvl="7" w:tplc="C39CB164">
      <w:start w:val="1"/>
      <w:numFmt w:val="bullet"/>
      <w:lvlText w:val="o"/>
      <w:lvlJc w:val="left"/>
      <w:pPr>
        <w:ind w:left="5760" w:hanging="360"/>
      </w:pPr>
      <w:rPr>
        <w:rFonts w:hint="default" w:ascii="Courier New" w:hAnsi="Courier New"/>
      </w:rPr>
    </w:lvl>
    <w:lvl w:ilvl="8" w:tplc="D7D459FE">
      <w:start w:val="1"/>
      <w:numFmt w:val="bullet"/>
      <w:lvlText w:val=""/>
      <w:lvlJc w:val="left"/>
      <w:pPr>
        <w:ind w:left="6480" w:hanging="360"/>
      </w:pPr>
      <w:rPr>
        <w:rFonts w:hint="default" w:ascii="Wingdings" w:hAnsi="Wingdings"/>
      </w:rPr>
    </w:lvl>
  </w:abstractNum>
  <w:abstractNum w:abstractNumId="10" w15:restartNumberingAfterBreak="0">
    <w:nsid w:val="0CBE0B45"/>
    <w:multiLevelType w:val="hybridMultilevel"/>
    <w:tmpl w:val="D48812C6"/>
    <w:lvl w:ilvl="0" w:tplc="77848A5E">
      <w:start w:val="1"/>
      <w:numFmt w:val="bullet"/>
      <w:lvlText w:val=""/>
      <w:lvlJc w:val="left"/>
      <w:pPr>
        <w:ind w:left="720" w:hanging="360"/>
      </w:pPr>
      <w:rPr>
        <w:rFonts w:hint="default" w:ascii="Symbol" w:hAnsi="Symbol"/>
      </w:rPr>
    </w:lvl>
    <w:lvl w:ilvl="1" w:tplc="B6C8B22A">
      <w:start w:val="1"/>
      <w:numFmt w:val="bullet"/>
      <w:lvlText w:val="o"/>
      <w:lvlJc w:val="left"/>
      <w:pPr>
        <w:ind w:left="1440" w:hanging="360"/>
      </w:pPr>
      <w:rPr>
        <w:rFonts w:hint="default" w:ascii="Courier New" w:hAnsi="Courier New"/>
      </w:rPr>
    </w:lvl>
    <w:lvl w:ilvl="2" w:tplc="905229D6">
      <w:start w:val="1"/>
      <w:numFmt w:val="bullet"/>
      <w:lvlText w:val=""/>
      <w:lvlJc w:val="left"/>
      <w:pPr>
        <w:ind w:left="2160" w:hanging="360"/>
      </w:pPr>
      <w:rPr>
        <w:rFonts w:hint="default" w:ascii="Wingdings" w:hAnsi="Wingdings"/>
      </w:rPr>
    </w:lvl>
    <w:lvl w:ilvl="3" w:tplc="4D9A68C6">
      <w:start w:val="1"/>
      <w:numFmt w:val="bullet"/>
      <w:lvlText w:val=""/>
      <w:lvlJc w:val="left"/>
      <w:pPr>
        <w:ind w:left="2880" w:hanging="360"/>
      </w:pPr>
      <w:rPr>
        <w:rFonts w:hint="default" w:ascii="Symbol" w:hAnsi="Symbol"/>
      </w:rPr>
    </w:lvl>
    <w:lvl w:ilvl="4" w:tplc="0D0E1F80">
      <w:start w:val="1"/>
      <w:numFmt w:val="bullet"/>
      <w:lvlText w:val="o"/>
      <w:lvlJc w:val="left"/>
      <w:pPr>
        <w:ind w:left="3600" w:hanging="360"/>
      </w:pPr>
      <w:rPr>
        <w:rFonts w:hint="default" w:ascii="Courier New" w:hAnsi="Courier New"/>
      </w:rPr>
    </w:lvl>
    <w:lvl w:ilvl="5" w:tplc="CBDE80DC">
      <w:start w:val="1"/>
      <w:numFmt w:val="bullet"/>
      <w:lvlText w:val=""/>
      <w:lvlJc w:val="left"/>
      <w:pPr>
        <w:ind w:left="4320" w:hanging="360"/>
      </w:pPr>
      <w:rPr>
        <w:rFonts w:hint="default" w:ascii="Wingdings" w:hAnsi="Wingdings"/>
      </w:rPr>
    </w:lvl>
    <w:lvl w:ilvl="6" w:tplc="FFF26A8A">
      <w:start w:val="1"/>
      <w:numFmt w:val="bullet"/>
      <w:lvlText w:val=""/>
      <w:lvlJc w:val="left"/>
      <w:pPr>
        <w:ind w:left="5040" w:hanging="360"/>
      </w:pPr>
      <w:rPr>
        <w:rFonts w:hint="default" w:ascii="Symbol" w:hAnsi="Symbol"/>
      </w:rPr>
    </w:lvl>
    <w:lvl w:ilvl="7" w:tplc="AFA6EF38">
      <w:start w:val="1"/>
      <w:numFmt w:val="bullet"/>
      <w:lvlText w:val="o"/>
      <w:lvlJc w:val="left"/>
      <w:pPr>
        <w:ind w:left="5760" w:hanging="360"/>
      </w:pPr>
      <w:rPr>
        <w:rFonts w:hint="default" w:ascii="Courier New" w:hAnsi="Courier New"/>
      </w:rPr>
    </w:lvl>
    <w:lvl w:ilvl="8" w:tplc="D61C6A7C">
      <w:start w:val="1"/>
      <w:numFmt w:val="bullet"/>
      <w:lvlText w:val=""/>
      <w:lvlJc w:val="left"/>
      <w:pPr>
        <w:ind w:left="6480" w:hanging="360"/>
      </w:pPr>
      <w:rPr>
        <w:rFonts w:hint="default" w:ascii="Wingdings" w:hAnsi="Wingdings"/>
      </w:rPr>
    </w:lvl>
  </w:abstractNum>
  <w:abstractNum w:abstractNumId="11" w15:restartNumberingAfterBreak="0">
    <w:nsid w:val="0D2B20F5"/>
    <w:multiLevelType w:val="hybridMultilevel"/>
    <w:tmpl w:val="DC682318"/>
    <w:lvl w:ilvl="0" w:tplc="AB06A054">
      <w:start w:val="1"/>
      <w:numFmt w:val="bullet"/>
      <w:lvlText w:val=""/>
      <w:lvlJc w:val="left"/>
      <w:pPr>
        <w:ind w:left="720" w:hanging="360"/>
      </w:pPr>
      <w:rPr>
        <w:rFonts w:hint="default" w:ascii="Symbol" w:hAnsi="Symbol"/>
      </w:rPr>
    </w:lvl>
    <w:lvl w:ilvl="1" w:tplc="1E7CDE9A">
      <w:start w:val="1"/>
      <w:numFmt w:val="bullet"/>
      <w:lvlText w:val="o"/>
      <w:lvlJc w:val="left"/>
      <w:pPr>
        <w:ind w:left="1440" w:hanging="360"/>
      </w:pPr>
      <w:rPr>
        <w:rFonts w:hint="default" w:ascii="Courier New" w:hAnsi="Courier New"/>
      </w:rPr>
    </w:lvl>
    <w:lvl w:ilvl="2" w:tplc="7B12BF80">
      <w:start w:val="1"/>
      <w:numFmt w:val="bullet"/>
      <w:lvlText w:val=""/>
      <w:lvlJc w:val="left"/>
      <w:pPr>
        <w:ind w:left="2160" w:hanging="360"/>
      </w:pPr>
      <w:rPr>
        <w:rFonts w:hint="default" w:ascii="Wingdings" w:hAnsi="Wingdings"/>
      </w:rPr>
    </w:lvl>
    <w:lvl w:ilvl="3" w:tplc="44A245D4">
      <w:start w:val="1"/>
      <w:numFmt w:val="bullet"/>
      <w:lvlText w:val=""/>
      <w:lvlJc w:val="left"/>
      <w:pPr>
        <w:ind w:left="2880" w:hanging="360"/>
      </w:pPr>
      <w:rPr>
        <w:rFonts w:hint="default" w:ascii="Symbol" w:hAnsi="Symbol"/>
      </w:rPr>
    </w:lvl>
    <w:lvl w:ilvl="4" w:tplc="2DD0CD7C">
      <w:start w:val="1"/>
      <w:numFmt w:val="bullet"/>
      <w:lvlText w:val="o"/>
      <w:lvlJc w:val="left"/>
      <w:pPr>
        <w:ind w:left="3600" w:hanging="360"/>
      </w:pPr>
      <w:rPr>
        <w:rFonts w:hint="default" w:ascii="Courier New" w:hAnsi="Courier New"/>
      </w:rPr>
    </w:lvl>
    <w:lvl w:ilvl="5" w:tplc="85187E1C">
      <w:start w:val="1"/>
      <w:numFmt w:val="bullet"/>
      <w:lvlText w:val=""/>
      <w:lvlJc w:val="left"/>
      <w:pPr>
        <w:ind w:left="4320" w:hanging="360"/>
      </w:pPr>
      <w:rPr>
        <w:rFonts w:hint="default" w:ascii="Wingdings" w:hAnsi="Wingdings"/>
      </w:rPr>
    </w:lvl>
    <w:lvl w:ilvl="6" w:tplc="74AC597C">
      <w:start w:val="1"/>
      <w:numFmt w:val="bullet"/>
      <w:lvlText w:val=""/>
      <w:lvlJc w:val="left"/>
      <w:pPr>
        <w:ind w:left="5040" w:hanging="360"/>
      </w:pPr>
      <w:rPr>
        <w:rFonts w:hint="default" w:ascii="Symbol" w:hAnsi="Symbol"/>
      </w:rPr>
    </w:lvl>
    <w:lvl w:ilvl="7" w:tplc="5AC463B6">
      <w:start w:val="1"/>
      <w:numFmt w:val="bullet"/>
      <w:lvlText w:val="o"/>
      <w:lvlJc w:val="left"/>
      <w:pPr>
        <w:ind w:left="5760" w:hanging="360"/>
      </w:pPr>
      <w:rPr>
        <w:rFonts w:hint="default" w:ascii="Courier New" w:hAnsi="Courier New"/>
      </w:rPr>
    </w:lvl>
    <w:lvl w:ilvl="8" w:tplc="BC8CEF96">
      <w:start w:val="1"/>
      <w:numFmt w:val="bullet"/>
      <w:lvlText w:val=""/>
      <w:lvlJc w:val="left"/>
      <w:pPr>
        <w:ind w:left="6480" w:hanging="360"/>
      </w:pPr>
      <w:rPr>
        <w:rFonts w:hint="default" w:ascii="Wingdings" w:hAnsi="Wingdings"/>
      </w:rPr>
    </w:lvl>
  </w:abstractNum>
  <w:abstractNum w:abstractNumId="12" w15:restartNumberingAfterBreak="0">
    <w:nsid w:val="0E89361F"/>
    <w:multiLevelType w:val="hybridMultilevel"/>
    <w:tmpl w:val="A9C09B44"/>
    <w:lvl w:ilvl="0" w:tplc="0C30FF30">
      <w:start w:val="1"/>
      <w:numFmt w:val="bullet"/>
      <w:lvlText w:val=""/>
      <w:lvlJc w:val="left"/>
      <w:pPr>
        <w:ind w:left="720" w:hanging="360"/>
      </w:pPr>
      <w:rPr>
        <w:rFonts w:hint="default" w:ascii="Symbol" w:hAnsi="Symbol"/>
      </w:rPr>
    </w:lvl>
    <w:lvl w:ilvl="1" w:tplc="7910F2E6">
      <w:start w:val="1"/>
      <w:numFmt w:val="bullet"/>
      <w:lvlText w:val="o"/>
      <w:lvlJc w:val="left"/>
      <w:pPr>
        <w:ind w:left="1440" w:hanging="360"/>
      </w:pPr>
      <w:rPr>
        <w:rFonts w:hint="default" w:ascii="Courier New" w:hAnsi="Courier New"/>
      </w:rPr>
    </w:lvl>
    <w:lvl w:ilvl="2" w:tplc="E49CC6B6">
      <w:start w:val="1"/>
      <w:numFmt w:val="bullet"/>
      <w:lvlText w:val=""/>
      <w:lvlJc w:val="left"/>
      <w:pPr>
        <w:ind w:left="2160" w:hanging="360"/>
      </w:pPr>
      <w:rPr>
        <w:rFonts w:hint="default" w:ascii="Wingdings" w:hAnsi="Wingdings"/>
      </w:rPr>
    </w:lvl>
    <w:lvl w:ilvl="3" w:tplc="ACA24DD0">
      <w:start w:val="1"/>
      <w:numFmt w:val="bullet"/>
      <w:lvlText w:val=""/>
      <w:lvlJc w:val="left"/>
      <w:pPr>
        <w:ind w:left="2880" w:hanging="360"/>
      </w:pPr>
      <w:rPr>
        <w:rFonts w:hint="default" w:ascii="Symbol" w:hAnsi="Symbol"/>
      </w:rPr>
    </w:lvl>
    <w:lvl w:ilvl="4" w:tplc="A8BCA1AA">
      <w:start w:val="1"/>
      <w:numFmt w:val="bullet"/>
      <w:lvlText w:val="o"/>
      <w:lvlJc w:val="left"/>
      <w:pPr>
        <w:ind w:left="3600" w:hanging="360"/>
      </w:pPr>
      <w:rPr>
        <w:rFonts w:hint="default" w:ascii="Courier New" w:hAnsi="Courier New"/>
      </w:rPr>
    </w:lvl>
    <w:lvl w:ilvl="5" w:tplc="8CA063E2">
      <w:start w:val="1"/>
      <w:numFmt w:val="bullet"/>
      <w:lvlText w:val=""/>
      <w:lvlJc w:val="left"/>
      <w:pPr>
        <w:ind w:left="4320" w:hanging="360"/>
      </w:pPr>
      <w:rPr>
        <w:rFonts w:hint="default" w:ascii="Wingdings" w:hAnsi="Wingdings"/>
      </w:rPr>
    </w:lvl>
    <w:lvl w:ilvl="6" w:tplc="4F828D48">
      <w:start w:val="1"/>
      <w:numFmt w:val="bullet"/>
      <w:lvlText w:val=""/>
      <w:lvlJc w:val="left"/>
      <w:pPr>
        <w:ind w:left="5040" w:hanging="360"/>
      </w:pPr>
      <w:rPr>
        <w:rFonts w:hint="default" w:ascii="Symbol" w:hAnsi="Symbol"/>
      </w:rPr>
    </w:lvl>
    <w:lvl w:ilvl="7" w:tplc="64905F54">
      <w:start w:val="1"/>
      <w:numFmt w:val="bullet"/>
      <w:lvlText w:val="o"/>
      <w:lvlJc w:val="left"/>
      <w:pPr>
        <w:ind w:left="5760" w:hanging="360"/>
      </w:pPr>
      <w:rPr>
        <w:rFonts w:hint="default" w:ascii="Courier New" w:hAnsi="Courier New"/>
      </w:rPr>
    </w:lvl>
    <w:lvl w:ilvl="8" w:tplc="994C914E">
      <w:start w:val="1"/>
      <w:numFmt w:val="bullet"/>
      <w:lvlText w:val=""/>
      <w:lvlJc w:val="left"/>
      <w:pPr>
        <w:ind w:left="6480" w:hanging="360"/>
      </w:pPr>
      <w:rPr>
        <w:rFonts w:hint="default" w:ascii="Wingdings" w:hAnsi="Wingdings"/>
      </w:rPr>
    </w:lvl>
  </w:abstractNum>
  <w:abstractNum w:abstractNumId="13" w15:restartNumberingAfterBreak="0">
    <w:nsid w:val="0F3CD69F"/>
    <w:multiLevelType w:val="hybridMultilevel"/>
    <w:tmpl w:val="72D249A8"/>
    <w:lvl w:ilvl="0" w:tplc="45D69C3C">
      <w:start w:val="1"/>
      <w:numFmt w:val="bullet"/>
      <w:lvlText w:val=""/>
      <w:lvlJc w:val="left"/>
      <w:pPr>
        <w:ind w:left="720" w:hanging="360"/>
      </w:pPr>
      <w:rPr>
        <w:rFonts w:hint="default" w:ascii="Symbol" w:hAnsi="Symbol"/>
      </w:rPr>
    </w:lvl>
    <w:lvl w:ilvl="1" w:tplc="108ACDC8">
      <w:start w:val="1"/>
      <w:numFmt w:val="bullet"/>
      <w:lvlText w:val="o"/>
      <w:lvlJc w:val="left"/>
      <w:pPr>
        <w:ind w:left="1440" w:hanging="360"/>
      </w:pPr>
      <w:rPr>
        <w:rFonts w:hint="default" w:ascii="Courier New" w:hAnsi="Courier New"/>
      </w:rPr>
    </w:lvl>
    <w:lvl w:ilvl="2" w:tplc="EA36A51E">
      <w:start w:val="1"/>
      <w:numFmt w:val="bullet"/>
      <w:lvlText w:val=""/>
      <w:lvlJc w:val="left"/>
      <w:pPr>
        <w:ind w:left="2160" w:hanging="360"/>
      </w:pPr>
      <w:rPr>
        <w:rFonts w:hint="default" w:ascii="Wingdings" w:hAnsi="Wingdings"/>
      </w:rPr>
    </w:lvl>
    <w:lvl w:ilvl="3" w:tplc="F2C06E8A">
      <w:start w:val="1"/>
      <w:numFmt w:val="bullet"/>
      <w:lvlText w:val=""/>
      <w:lvlJc w:val="left"/>
      <w:pPr>
        <w:ind w:left="2880" w:hanging="360"/>
      </w:pPr>
      <w:rPr>
        <w:rFonts w:hint="default" w:ascii="Symbol" w:hAnsi="Symbol"/>
      </w:rPr>
    </w:lvl>
    <w:lvl w:ilvl="4" w:tplc="0908CE4E">
      <w:start w:val="1"/>
      <w:numFmt w:val="bullet"/>
      <w:lvlText w:val="o"/>
      <w:lvlJc w:val="left"/>
      <w:pPr>
        <w:ind w:left="3600" w:hanging="360"/>
      </w:pPr>
      <w:rPr>
        <w:rFonts w:hint="default" w:ascii="Courier New" w:hAnsi="Courier New"/>
      </w:rPr>
    </w:lvl>
    <w:lvl w:ilvl="5" w:tplc="16869166">
      <w:start w:val="1"/>
      <w:numFmt w:val="bullet"/>
      <w:lvlText w:val=""/>
      <w:lvlJc w:val="left"/>
      <w:pPr>
        <w:ind w:left="4320" w:hanging="360"/>
      </w:pPr>
      <w:rPr>
        <w:rFonts w:hint="default" w:ascii="Wingdings" w:hAnsi="Wingdings"/>
      </w:rPr>
    </w:lvl>
    <w:lvl w:ilvl="6" w:tplc="8E246398">
      <w:start w:val="1"/>
      <w:numFmt w:val="bullet"/>
      <w:lvlText w:val=""/>
      <w:lvlJc w:val="left"/>
      <w:pPr>
        <w:ind w:left="5040" w:hanging="360"/>
      </w:pPr>
      <w:rPr>
        <w:rFonts w:hint="default" w:ascii="Symbol" w:hAnsi="Symbol"/>
      </w:rPr>
    </w:lvl>
    <w:lvl w:ilvl="7" w:tplc="1E2AB024">
      <w:start w:val="1"/>
      <w:numFmt w:val="bullet"/>
      <w:lvlText w:val="o"/>
      <w:lvlJc w:val="left"/>
      <w:pPr>
        <w:ind w:left="5760" w:hanging="360"/>
      </w:pPr>
      <w:rPr>
        <w:rFonts w:hint="default" w:ascii="Courier New" w:hAnsi="Courier New"/>
      </w:rPr>
    </w:lvl>
    <w:lvl w:ilvl="8" w:tplc="C8227C42">
      <w:start w:val="1"/>
      <w:numFmt w:val="bullet"/>
      <w:lvlText w:val=""/>
      <w:lvlJc w:val="left"/>
      <w:pPr>
        <w:ind w:left="6480" w:hanging="360"/>
      </w:pPr>
      <w:rPr>
        <w:rFonts w:hint="default" w:ascii="Wingdings" w:hAnsi="Wingdings"/>
      </w:rPr>
    </w:lvl>
  </w:abstractNum>
  <w:abstractNum w:abstractNumId="14" w15:restartNumberingAfterBreak="0">
    <w:nsid w:val="0F5435E4"/>
    <w:multiLevelType w:val="hybridMultilevel"/>
    <w:tmpl w:val="5E125164"/>
    <w:lvl w:ilvl="0" w:tplc="F9E2ECDA">
      <w:start w:val="1"/>
      <w:numFmt w:val="bullet"/>
      <w:lvlText w:val=""/>
      <w:lvlJc w:val="left"/>
      <w:pPr>
        <w:ind w:left="720" w:hanging="360"/>
      </w:pPr>
      <w:rPr>
        <w:rFonts w:hint="default" w:ascii="Symbol" w:hAnsi="Symbol"/>
      </w:rPr>
    </w:lvl>
    <w:lvl w:ilvl="1" w:tplc="1402D9C8">
      <w:start w:val="1"/>
      <w:numFmt w:val="bullet"/>
      <w:lvlText w:val="o"/>
      <w:lvlJc w:val="left"/>
      <w:pPr>
        <w:ind w:left="1440" w:hanging="360"/>
      </w:pPr>
      <w:rPr>
        <w:rFonts w:hint="default" w:ascii="Courier New" w:hAnsi="Courier New"/>
      </w:rPr>
    </w:lvl>
    <w:lvl w:ilvl="2" w:tplc="5EE29DCC">
      <w:start w:val="1"/>
      <w:numFmt w:val="bullet"/>
      <w:lvlText w:val=""/>
      <w:lvlJc w:val="left"/>
      <w:pPr>
        <w:ind w:left="2160" w:hanging="360"/>
      </w:pPr>
      <w:rPr>
        <w:rFonts w:hint="default" w:ascii="Wingdings" w:hAnsi="Wingdings"/>
      </w:rPr>
    </w:lvl>
    <w:lvl w:ilvl="3" w:tplc="1D0EF848">
      <w:start w:val="1"/>
      <w:numFmt w:val="bullet"/>
      <w:lvlText w:val=""/>
      <w:lvlJc w:val="left"/>
      <w:pPr>
        <w:ind w:left="2880" w:hanging="360"/>
      </w:pPr>
      <w:rPr>
        <w:rFonts w:hint="default" w:ascii="Symbol" w:hAnsi="Symbol"/>
      </w:rPr>
    </w:lvl>
    <w:lvl w:ilvl="4" w:tplc="6910F342">
      <w:start w:val="1"/>
      <w:numFmt w:val="bullet"/>
      <w:lvlText w:val="o"/>
      <w:lvlJc w:val="left"/>
      <w:pPr>
        <w:ind w:left="3600" w:hanging="360"/>
      </w:pPr>
      <w:rPr>
        <w:rFonts w:hint="default" w:ascii="Courier New" w:hAnsi="Courier New"/>
      </w:rPr>
    </w:lvl>
    <w:lvl w:ilvl="5" w:tplc="CB62EA54">
      <w:start w:val="1"/>
      <w:numFmt w:val="bullet"/>
      <w:lvlText w:val=""/>
      <w:lvlJc w:val="left"/>
      <w:pPr>
        <w:ind w:left="4320" w:hanging="360"/>
      </w:pPr>
      <w:rPr>
        <w:rFonts w:hint="default" w:ascii="Wingdings" w:hAnsi="Wingdings"/>
      </w:rPr>
    </w:lvl>
    <w:lvl w:ilvl="6" w:tplc="1F7885DC">
      <w:start w:val="1"/>
      <w:numFmt w:val="bullet"/>
      <w:lvlText w:val=""/>
      <w:lvlJc w:val="left"/>
      <w:pPr>
        <w:ind w:left="5040" w:hanging="360"/>
      </w:pPr>
      <w:rPr>
        <w:rFonts w:hint="default" w:ascii="Symbol" w:hAnsi="Symbol"/>
      </w:rPr>
    </w:lvl>
    <w:lvl w:ilvl="7" w:tplc="CDCA341A">
      <w:start w:val="1"/>
      <w:numFmt w:val="bullet"/>
      <w:lvlText w:val="o"/>
      <w:lvlJc w:val="left"/>
      <w:pPr>
        <w:ind w:left="5760" w:hanging="360"/>
      </w:pPr>
      <w:rPr>
        <w:rFonts w:hint="default" w:ascii="Courier New" w:hAnsi="Courier New"/>
      </w:rPr>
    </w:lvl>
    <w:lvl w:ilvl="8" w:tplc="183E8770">
      <w:start w:val="1"/>
      <w:numFmt w:val="bullet"/>
      <w:lvlText w:val=""/>
      <w:lvlJc w:val="left"/>
      <w:pPr>
        <w:ind w:left="6480" w:hanging="360"/>
      </w:pPr>
      <w:rPr>
        <w:rFonts w:hint="default" w:ascii="Wingdings" w:hAnsi="Wingdings"/>
      </w:rPr>
    </w:lvl>
  </w:abstractNum>
  <w:abstractNum w:abstractNumId="15" w15:restartNumberingAfterBreak="0">
    <w:nsid w:val="10F129AA"/>
    <w:multiLevelType w:val="hybridMultilevel"/>
    <w:tmpl w:val="FFFFFFFF"/>
    <w:lvl w:ilvl="0" w:tplc="D472A266">
      <w:start w:val="1"/>
      <w:numFmt w:val="bullet"/>
      <w:lvlText w:val="-"/>
      <w:lvlJc w:val="left"/>
      <w:pPr>
        <w:ind w:left="720" w:hanging="360"/>
      </w:pPr>
      <w:rPr>
        <w:rFonts w:hint="default" w:ascii="Aptos" w:hAnsi="Aptos"/>
      </w:rPr>
    </w:lvl>
    <w:lvl w:ilvl="1" w:tplc="A0A44378">
      <w:start w:val="1"/>
      <w:numFmt w:val="bullet"/>
      <w:lvlText w:val="o"/>
      <w:lvlJc w:val="left"/>
      <w:pPr>
        <w:ind w:left="1440" w:hanging="360"/>
      </w:pPr>
      <w:rPr>
        <w:rFonts w:hint="default" w:ascii="Courier New" w:hAnsi="Courier New"/>
      </w:rPr>
    </w:lvl>
    <w:lvl w:ilvl="2" w:tplc="B78C2DF8">
      <w:start w:val="1"/>
      <w:numFmt w:val="bullet"/>
      <w:lvlText w:val=""/>
      <w:lvlJc w:val="left"/>
      <w:pPr>
        <w:ind w:left="2160" w:hanging="360"/>
      </w:pPr>
      <w:rPr>
        <w:rFonts w:hint="default" w:ascii="Wingdings" w:hAnsi="Wingdings"/>
      </w:rPr>
    </w:lvl>
    <w:lvl w:ilvl="3" w:tplc="E108806C">
      <w:start w:val="1"/>
      <w:numFmt w:val="bullet"/>
      <w:lvlText w:val=""/>
      <w:lvlJc w:val="left"/>
      <w:pPr>
        <w:ind w:left="2880" w:hanging="360"/>
      </w:pPr>
      <w:rPr>
        <w:rFonts w:hint="default" w:ascii="Symbol" w:hAnsi="Symbol"/>
      </w:rPr>
    </w:lvl>
    <w:lvl w:ilvl="4" w:tplc="3A04F5D6">
      <w:start w:val="1"/>
      <w:numFmt w:val="bullet"/>
      <w:lvlText w:val="o"/>
      <w:lvlJc w:val="left"/>
      <w:pPr>
        <w:ind w:left="3600" w:hanging="360"/>
      </w:pPr>
      <w:rPr>
        <w:rFonts w:hint="default" w:ascii="Courier New" w:hAnsi="Courier New"/>
      </w:rPr>
    </w:lvl>
    <w:lvl w:ilvl="5" w:tplc="9CB8A820">
      <w:start w:val="1"/>
      <w:numFmt w:val="bullet"/>
      <w:lvlText w:val=""/>
      <w:lvlJc w:val="left"/>
      <w:pPr>
        <w:ind w:left="4320" w:hanging="360"/>
      </w:pPr>
      <w:rPr>
        <w:rFonts w:hint="default" w:ascii="Wingdings" w:hAnsi="Wingdings"/>
      </w:rPr>
    </w:lvl>
    <w:lvl w:ilvl="6" w:tplc="50C406B0">
      <w:start w:val="1"/>
      <w:numFmt w:val="bullet"/>
      <w:lvlText w:val=""/>
      <w:lvlJc w:val="left"/>
      <w:pPr>
        <w:ind w:left="5040" w:hanging="360"/>
      </w:pPr>
      <w:rPr>
        <w:rFonts w:hint="default" w:ascii="Symbol" w:hAnsi="Symbol"/>
      </w:rPr>
    </w:lvl>
    <w:lvl w:ilvl="7" w:tplc="03147F3C">
      <w:start w:val="1"/>
      <w:numFmt w:val="bullet"/>
      <w:lvlText w:val="o"/>
      <w:lvlJc w:val="left"/>
      <w:pPr>
        <w:ind w:left="5760" w:hanging="360"/>
      </w:pPr>
      <w:rPr>
        <w:rFonts w:hint="default" w:ascii="Courier New" w:hAnsi="Courier New"/>
      </w:rPr>
    </w:lvl>
    <w:lvl w:ilvl="8" w:tplc="A678FBC2">
      <w:start w:val="1"/>
      <w:numFmt w:val="bullet"/>
      <w:lvlText w:val=""/>
      <w:lvlJc w:val="left"/>
      <w:pPr>
        <w:ind w:left="6480" w:hanging="360"/>
      </w:pPr>
      <w:rPr>
        <w:rFonts w:hint="default" w:ascii="Wingdings" w:hAnsi="Wingdings"/>
      </w:rPr>
    </w:lvl>
  </w:abstractNum>
  <w:abstractNum w:abstractNumId="16" w15:restartNumberingAfterBreak="0">
    <w:nsid w:val="1100A547"/>
    <w:multiLevelType w:val="hybridMultilevel"/>
    <w:tmpl w:val="CB38D4E8"/>
    <w:lvl w:ilvl="0" w:tplc="7F6CCFC2">
      <w:start w:val="1"/>
      <w:numFmt w:val="upperLetter"/>
      <w:lvlText w:val="%1."/>
      <w:lvlJc w:val="left"/>
      <w:pPr>
        <w:ind w:left="720" w:hanging="360"/>
      </w:pPr>
    </w:lvl>
    <w:lvl w:ilvl="1" w:tplc="C7A24C7E">
      <w:start w:val="1"/>
      <w:numFmt w:val="lowerLetter"/>
      <w:lvlText w:val="%2."/>
      <w:lvlJc w:val="left"/>
      <w:pPr>
        <w:ind w:left="1440" w:hanging="360"/>
      </w:pPr>
    </w:lvl>
    <w:lvl w:ilvl="2" w:tplc="05B8DDEC">
      <w:start w:val="1"/>
      <w:numFmt w:val="lowerRoman"/>
      <w:lvlText w:val="%3."/>
      <w:lvlJc w:val="right"/>
      <w:pPr>
        <w:ind w:left="2160" w:hanging="180"/>
      </w:pPr>
    </w:lvl>
    <w:lvl w:ilvl="3" w:tplc="41141364">
      <w:start w:val="1"/>
      <w:numFmt w:val="decimal"/>
      <w:lvlText w:val="%4."/>
      <w:lvlJc w:val="left"/>
      <w:pPr>
        <w:ind w:left="2880" w:hanging="360"/>
      </w:pPr>
    </w:lvl>
    <w:lvl w:ilvl="4" w:tplc="3F540044">
      <w:start w:val="1"/>
      <w:numFmt w:val="lowerLetter"/>
      <w:lvlText w:val="%5."/>
      <w:lvlJc w:val="left"/>
      <w:pPr>
        <w:ind w:left="3600" w:hanging="360"/>
      </w:pPr>
    </w:lvl>
    <w:lvl w:ilvl="5" w:tplc="8336334A">
      <w:start w:val="1"/>
      <w:numFmt w:val="lowerRoman"/>
      <w:lvlText w:val="%6."/>
      <w:lvlJc w:val="right"/>
      <w:pPr>
        <w:ind w:left="4320" w:hanging="180"/>
      </w:pPr>
    </w:lvl>
    <w:lvl w:ilvl="6" w:tplc="E744AA0E">
      <w:start w:val="1"/>
      <w:numFmt w:val="decimal"/>
      <w:lvlText w:val="%7."/>
      <w:lvlJc w:val="left"/>
      <w:pPr>
        <w:ind w:left="5040" w:hanging="360"/>
      </w:pPr>
    </w:lvl>
    <w:lvl w:ilvl="7" w:tplc="4A6EB910">
      <w:start w:val="1"/>
      <w:numFmt w:val="lowerLetter"/>
      <w:lvlText w:val="%8."/>
      <w:lvlJc w:val="left"/>
      <w:pPr>
        <w:ind w:left="5760" w:hanging="360"/>
      </w:pPr>
    </w:lvl>
    <w:lvl w:ilvl="8" w:tplc="16F06C66">
      <w:start w:val="1"/>
      <w:numFmt w:val="lowerRoman"/>
      <w:lvlText w:val="%9."/>
      <w:lvlJc w:val="right"/>
      <w:pPr>
        <w:ind w:left="6480" w:hanging="180"/>
      </w:pPr>
    </w:lvl>
  </w:abstractNum>
  <w:abstractNum w:abstractNumId="17" w15:restartNumberingAfterBreak="0">
    <w:nsid w:val="11381494"/>
    <w:multiLevelType w:val="hybridMultilevel"/>
    <w:tmpl w:val="7298B264"/>
    <w:lvl w:ilvl="0" w:tplc="5846DA8C">
      <w:start w:val="1"/>
      <w:numFmt w:val="bullet"/>
      <w:lvlText w:val=""/>
      <w:lvlJc w:val="left"/>
      <w:pPr>
        <w:ind w:left="720" w:hanging="360"/>
      </w:pPr>
      <w:rPr>
        <w:rFonts w:hint="default" w:ascii="Symbol" w:hAnsi="Symbol"/>
      </w:rPr>
    </w:lvl>
    <w:lvl w:ilvl="1" w:tplc="B59CBE7A">
      <w:start w:val="1"/>
      <w:numFmt w:val="bullet"/>
      <w:lvlText w:val="o"/>
      <w:lvlJc w:val="left"/>
      <w:pPr>
        <w:ind w:left="1440" w:hanging="360"/>
      </w:pPr>
      <w:rPr>
        <w:rFonts w:hint="default" w:ascii="Courier New" w:hAnsi="Courier New"/>
      </w:rPr>
    </w:lvl>
    <w:lvl w:ilvl="2" w:tplc="BDD2D4FA">
      <w:start w:val="1"/>
      <w:numFmt w:val="bullet"/>
      <w:lvlText w:val=""/>
      <w:lvlJc w:val="left"/>
      <w:pPr>
        <w:ind w:left="2160" w:hanging="360"/>
      </w:pPr>
      <w:rPr>
        <w:rFonts w:hint="default" w:ascii="Wingdings" w:hAnsi="Wingdings"/>
      </w:rPr>
    </w:lvl>
    <w:lvl w:ilvl="3" w:tplc="3918DDF2">
      <w:start w:val="1"/>
      <w:numFmt w:val="bullet"/>
      <w:lvlText w:val=""/>
      <w:lvlJc w:val="left"/>
      <w:pPr>
        <w:ind w:left="2880" w:hanging="360"/>
      </w:pPr>
      <w:rPr>
        <w:rFonts w:hint="default" w:ascii="Symbol" w:hAnsi="Symbol"/>
      </w:rPr>
    </w:lvl>
    <w:lvl w:ilvl="4" w:tplc="1854A05C">
      <w:start w:val="1"/>
      <w:numFmt w:val="bullet"/>
      <w:lvlText w:val="o"/>
      <w:lvlJc w:val="left"/>
      <w:pPr>
        <w:ind w:left="3600" w:hanging="360"/>
      </w:pPr>
      <w:rPr>
        <w:rFonts w:hint="default" w:ascii="Courier New" w:hAnsi="Courier New"/>
      </w:rPr>
    </w:lvl>
    <w:lvl w:ilvl="5" w:tplc="9232332A">
      <w:start w:val="1"/>
      <w:numFmt w:val="bullet"/>
      <w:lvlText w:val=""/>
      <w:lvlJc w:val="left"/>
      <w:pPr>
        <w:ind w:left="4320" w:hanging="360"/>
      </w:pPr>
      <w:rPr>
        <w:rFonts w:hint="default" w:ascii="Wingdings" w:hAnsi="Wingdings"/>
      </w:rPr>
    </w:lvl>
    <w:lvl w:ilvl="6" w:tplc="5126ADB2">
      <w:start w:val="1"/>
      <w:numFmt w:val="bullet"/>
      <w:lvlText w:val=""/>
      <w:lvlJc w:val="left"/>
      <w:pPr>
        <w:ind w:left="5040" w:hanging="360"/>
      </w:pPr>
      <w:rPr>
        <w:rFonts w:hint="default" w:ascii="Symbol" w:hAnsi="Symbol"/>
      </w:rPr>
    </w:lvl>
    <w:lvl w:ilvl="7" w:tplc="2690AD66">
      <w:start w:val="1"/>
      <w:numFmt w:val="bullet"/>
      <w:lvlText w:val="o"/>
      <w:lvlJc w:val="left"/>
      <w:pPr>
        <w:ind w:left="5760" w:hanging="360"/>
      </w:pPr>
      <w:rPr>
        <w:rFonts w:hint="default" w:ascii="Courier New" w:hAnsi="Courier New"/>
      </w:rPr>
    </w:lvl>
    <w:lvl w:ilvl="8" w:tplc="C44E5FFC">
      <w:start w:val="1"/>
      <w:numFmt w:val="bullet"/>
      <w:lvlText w:val=""/>
      <w:lvlJc w:val="left"/>
      <w:pPr>
        <w:ind w:left="6480" w:hanging="360"/>
      </w:pPr>
      <w:rPr>
        <w:rFonts w:hint="default" w:ascii="Wingdings" w:hAnsi="Wingdings"/>
      </w:rPr>
    </w:lvl>
  </w:abstractNum>
  <w:abstractNum w:abstractNumId="18" w15:restartNumberingAfterBreak="0">
    <w:nsid w:val="153E3C2A"/>
    <w:multiLevelType w:val="hybridMultilevel"/>
    <w:tmpl w:val="41ACD9FA"/>
    <w:lvl w:ilvl="0" w:tplc="C4825F0A">
      <w:start w:val="1"/>
      <w:numFmt w:val="bullet"/>
      <w:lvlText w:val=""/>
      <w:lvlJc w:val="left"/>
      <w:pPr>
        <w:ind w:left="720" w:hanging="360"/>
      </w:pPr>
      <w:rPr>
        <w:rFonts w:hint="default" w:ascii="Symbol" w:hAnsi="Symbol"/>
      </w:rPr>
    </w:lvl>
    <w:lvl w:ilvl="1" w:tplc="5C909848">
      <w:start w:val="1"/>
      <w:numFmt w:val="bullet"/>
      <w:lvlText w:val="o"/>
      <w:lvlJc w:val="left"/>
      <w:pPr>
        <w:ind w:left="1440" w:hanging="360"/>
      </w:pPr>
      <w:rPr>
        <w:rFonts w:hint="default" w:ascii="Courier New" w:hAnsi="Courier New"/>
      </w:rPr>
    </w:lvl>
    <w:lvl w:ilvl="2" w:tplc="A17CA462">
      <w:start w:val="1"/>
      <w:numFmt w:val="bullet"/>
      <w:lvlText w:val=""/>
      <w:lvlJc w:val="left"/>
      <w:pPr>
        <w:ind w:left="2160" w:hanging="360"/>
      </w:pPr>
      <w:rPr>
        <w:rFonts w:hint="default" w:ascii="Wingdings" w:hAnsi="Wingdings"/>
      </w:rPr>
    </w:lvl>
    <w:lvl w:ilvl="3" w:tplc="D836433C">
      <w:start w:val="1"/>
      <w:numFmt w:val="bullet"/>
      <w:lvlText w:val=""/>
      <w:lvlJc w:val="left"/>
      <w:pPr>
        <w:ind w:left="2880" w:hanging="360"/>
      </w:pPr>
      <w:rPr>
        <w:rFonts w:hint="default" w:ascii="Symbol" w:hAnsi="Symbol"/>
      </w:rPr>
    </w:lvl>
    <w:lvl w:ilvl="4" w:tplc="A1D4D882">
      <w:start w:val="1"/>
      <w:numFmt w:val="bullet"/>
      <w:lvlText w:val="o"/>
      <w:lvlJc w:val="left"/>
      <w:pPr>
        <w:ind w:left="3600" w:hanging="360"/>
      </w:pPr>
      <w:rPr>
        <w:rFonts w:hint="default" w:ascii="Courier New" w:hAnsi="Courier New"/>
      </w:rPr>
    </w:lvl>
    <w:lvl w:ilvl="5" w:tplc="8168164C">
      <w:start w:val="1"/>
      <w:numFmt w:val="bullet"/>
      <w:lvlText w:val=""/>
      <w:lvlJc w:val="left"/>
      <w:pPr>
        <w:ind w:left="4320" w:hanging="360"/>
      </w:pPr>
      <w:rPr>
        <w:rFonts w:hint="default" w:ascii="Wingdings" w:hAnsi="Wingdings"/>
      </w:rPr>
    </w:lvl>
    <w:lvl w:ilvl="6" w:tplc="C06A1C54">
      <w:start w:val="1"/>
      <w:numFmt w:val="bullet"/>
      <w:lvlText w:val=""/>
      <w:lvlJc w:val="left"/>
      <w:pPr>
        <w:ind w:left="5040" w:hanging="360"/>
      </w:pPr>
      <w:rPr>
        <w:rFonts w:hint="default" w:ascii="Symbol" w:hAnsi="Symbol"/>
      </w:rPr>
    </w:lvl>
    <w:lvl w:ilvl="7" w:tplc="478C1B68">
      <w:start w:val="1"/>
      <w:numFmt w:val="bullet"/>
      <w:lvlText w:val="o"/>
      <w:lvlJc w:val="left"/>
      <w:pPr>
        <w:ind w:left="5760" w:hanging="360"/>
      </w:pPr>
      <w:rPr>
        <w:rFonts w:hint="default" w:ascii="Courier New" w:hAnsi="Courier New"/>
      </w:rPr>
    </w:lvl>
    <w:lvl w:ilvl="8" w:tplc="B1E071A4">
      <w:start w:val="1"/>
      <w:numFmt w:val="bullet"/>
      <w:lvlText w:val=""/>
      <w:lvlJc w:val="left"/>
      <w:pPr>
        <w:ind w:left="6480" w:hanging="360"/>
      </w:pPr>
      <w:rPr>
        <w:rFonts w:hint="default" w:ascii="Wingdings" w:hAnsi="Wingdings"/>
      </w:rPr>
    </w:lvl>
  </w:abstractNum>
  <w:abstractNum w:abstractNumId="19" w15:restartNumberingAfterBreak="0">
    <w:nsid w:val="15589298"/>
    <w:multiLevelType w:val="hybridMultilevel"/>
    <w:tmpl w:val="A9C2E88A"/>
    <w:lvl w:ilvl="0" w:tplc="B400D17E">
      <w:start w:val="1"/>
      <w:numFmt w:val="upperLetter"/>
      <w:lvlText w:val="%1."/>
      <w:lvlJc w:val="left"/>
      <w:pPr>
        <w:ind w:left="720" w:hanging="360"/>
      </w:pPr>
    </w:lvl>
    <w:lvl w:ilvl="1" w:tplc="498CF05A">
      <w:start w:val="1"/>
      <w:numFmt w:val="lowerLetter"/>
      <w:lvlText w:val="%2."/>
      <w:lvlJc w:val="left"/>
      <w:pPr>
        <w:ind w:left="1440" w:hanging="360"/>
      </w:pPr>
    </w:lvl>
    <w:lvl w:ilvl="2" w:tplc="50263658">
      <w:start w:val="1"/>
      <w:numFmt w:val="lowerRoman"/>
      <w:lvlText w:val="%3."/>
      <w:lvlJc w:val="right"/>
      <w:pPr>
        <w:ind w:left="2160" w:hanging="180"/>
      </w:pPr>
    </w:lvl>
    <w:lvl w:ilvl="3" w:tplc="4380E45C">
      <w:start w:val="1"/>
      <w:numFmt w:val="decimal"/>
      <w:lvlText w:val="%4."/>
      <w:lvlJc w:val="left"/>
      <w:pPr>
        <w:ind w:left="2880" w:hanging="360"/>
      </w:pPr>
    </w:lvl>
    <w:lvl w:ilvl="4" w:tplc="43E89012">
      <w:start w:val="1"/>
      <w:numFmt w:val="lowerLetter"/>
      <w:lvlText w:val="%5."/>
      <w:lvlJc w:val="left"/>
      <w:pPr>
        <w:ind w:left="3600" w:hanging="360"/>
      </w:pPr>
    </w:lvl>
    <w:lvl w:ilvl="5" w:tplc="695A2E88">
      <w:start w:val="1"/>
      <w:numFmt w:val="lowerRoman"/>
      <w:lvlText w:val="%6."/>
      <w:lvlJc w:val="right"/>
      <w:pPr>
        <w:ind w:left="4320" w:hanging="180"/>
      </w:pPr>
    </w:lvl>
    <w:lvl w:ilvl="6" w:tplc="83A851F2">
      <w:start w:val="1"/>
      <w:numFmt w:val="decimal"/>
      <w:lvlText w:val="%7."/>
      <w:lvlJc w:val="left"/>
      <w:pPr>
        <w:ind w:left="5040" w:hanging="360"/>
      </w:pPr>
    </w:lvl>
    <w:lvl w:ilvl="7" w:tplc="3E62B55A">
      <w:start w:val="1"/>
      <w:numFmt w:val="lowerLetter"/>
      <w:lvlText w:val="%8."/>
      <w:lvlJc w:val="left"/>
      <w:pPr>
        <w:ind w:left="5760" w:hanging="360"/>
      </w:pPr>
    </w:lvl>
    <w:lvl w:ilvl="8" w:tplc="D5A260AE">
      <w:start w:val="1"/>
      <w:numFmt w:val="lowerRoman"/>
      <w:lvlText w:val="%9."/>
      <w:lvlJc w:val="right"/>
      <w:pPr>
        <w:ind w:left="6480" w:hanging="180"/>
      </w:pPr>
    </w:lvl>
  </w:abstractNum>
  <w:abstractNum w:abstractNumId="20" w15:restartNumberingAfterBreak="0">
    <w:nsid w:val="161A9BD3"/>
    <w:multiLevelType w:val="hybridMultilevel"/>
    <w:tmpl w:val="215ADC64"/>
    <w:lvl w:ilvl="0" w:tplc="7A4AFA48">
      <w:start w:val="1"/>
      <w:numFmt w:val="bullet"/>
      <w:lvlText w:val="-"/>
      <w:lvlJc w:val="left"/>
      <w:pPr>
        <w:ind w:left="720" w:hanging="360"/>
      </w:pPr>
      <w:rPr>
        <w:rFonts w:hint="default" w:ascii="Aptos" w:hAnsi="Aptos"/>
      </w:rPr>
    </w:lvl>
    <w:lvl w:ilvl="1" w:tplc="234CA1EA">
      <w:start w:val="1"/>
      <w:numFmt w:val="bullet"/>
      <w:lvlText w:val="o"/>
      <w:lvlJc w:val="left"/>
      <w:pPr>
        <w:ind w:left="1440" w:hanging="360"/>
      </w:pPr>
      <w:rPr>
        <w:rFonts w:hint="default" w:ascii="Courier New" w:hAnsi="Courier New"/>
      </w:rPr>
    </w:lvl>
    <w:lvl w:ilvl="2" w:tplc="0A0EF490">
      <w:start w:val="1"/>
      <w:numFmt w:val="bullet"/>
      <w:lvlText w:val=""/>
      <w:lvlJc w:val="left"/>
      <w:pPr>
        <w:ind w:left="2160" w:hanging="360"/>
      </w:pPr>
      <w:rPr>
        <w:rFonts w:hint="default" w:ascii="Wingdings" w:hAnsi="Wingdings"/>
      </w:rPr>
    </w:lvl>
    <w:lvl w:ilvl="3" w:tplc="D41E27DA">
      <w:start w:val="1"/>
      <w:numFmt w:val="bullet"/>
      <w:lvlText w:val=""/>
      <w:lvlJc w:val="left"/>
      <w:pPr>
        <w:ind w:left="2880" w:hanging="360"/>
      </w:pPr>
      <w:rPr>
        <w:rFonts w:hint="default" w:ascii="Symbol" w:hAnsi="Symbol"/>
      </w:rPr>
    </w:lvl>
    <w:lvl w:ilvl="4" w:tplc="31AAD322">
      <w:start w:val="1"/>
      <w:numFmt w:val="bullet"/>
      <w:lvlText w:val="o"/>
      <w:lvlJc w:val="left"/>
      <w:pPr>
        <w:ind w:left="3600" w:hanging="360"/>
      </w:pPr>
      <w:rPr>
        <w:rFonts w:hint="default" w:ascii="Courier New" w:hAnsi="Courier New"/>
      </w:rPr>
    </w:lvl>
    <w:lvl w:ilvl="5" w:tplc="5DE49146">
      <w:start w:val="1"/>
      <w:numFmt w:val="bullet"/>
      <w:lvlText w:val=""/>
      <w:lvlJc w:val="left"/>
      <w:pPr>
        <w:ind w:left="4320" w:hanging="360"/>
      </w:pPr>
      <w:rPr>
        <w:rFonts w:hint="default" w:ascii="Wingdings" w:hAnsi="Wingdings"/>
      </w:rPr>
    </w:lvl>
    <w:lvl w:ilvl="6" w:tplc="B1AA6240">
      <w:start w:val="1"/>
      <w:numFmt w:val="bullet"/>
      <w:lvlText w:val=""/>
      <w:lvlJc w:val="left"/>
      <w:pPr>
        <w:ind w:left="5040" w:hanging="360"/>
      </w:pPr>
      <w:rPr>
        <w:rFonts w:hint="default" w:ascii="Symbol" w:hAnsi="Symbol"/>
      </w:rPr>
    </w:lvl>
    <w:lvl w:ilvl="7" w:tplc="8D5EFB6A">
      <w:start w:val="1"/>
      <w:numFmt w:val="bullet"/>
      <w:lvlText w:val="o"/>
      <w:lvlJc w:val="left"/>
      <w:pPr>
        <w:ind w:left="5760" w:hanging="360"/>
      </w:pPr>
      <w:rPr>
        <w:rFonts w:hint="default" w:ascii="Courier New" w:hAnsi="Courier New"/>
      </w:rPr>
    </w:lvl>
    <w:lvl w:ilvl="8" w:tplc="C524A7AC">
      <w:start w:val="1"/>
      <w:numFmt w:val="bullet"/>
      <w:lvlText w:val=""/>
      <w:lvlJc w:val="left"/>
      <w:pPr>
        <w:ind w:left="6480" w:hanging="360"/>
      </w:pPr>
      <w:rPr>
        <w:rFonts w:hint="default" w:ascii="Wingdings" w:hAnsi="Wingdings"/>
      </w:rPr>
    </w:lvl>
  </w:abstractNum>
  <w:abstractNum w:abstractNumId="21" w15:restartNumberingAfterBreak="0">
    <w:nsid w:val="189BA131"/>
    <w:multiLevelType w:val="hybridMultilevel"/>
    <w:tmpl w:val="9D203A4C"/>
    <w:lvl w:ilvl="0" w:tplc="F010349C">
      <w:start w:val="1"/>
      <w:numFmt w:val="bullet"/>
      <w:lvlText w:val="-"/>
      <w:lvlJc w:val="left"/>
      <w:pPr>
        <w:ind w:left="720" w:hanging="360"/>
      </w:pPr>
      <w:rPr>
        <w:rFonts w:hint="default" w:ascii="Aptos" w:hAnsi="Aptos"/>
      </w:rPr>
    </w:lvl>
    <w:lvl w:ilvl="1" w:tplc="A30467F8">
      <w:start w:val="1"/>
      <w:numFmt w:val="bullet"/>
      <w:lvlText w:val="o"/>
      <w:lvlJc w:val="left"/>
      <w:pPr>
        <w:ind w:left="1440" w:hanging="360"/>
      </w:pPr>
      <w:rPr>
        <w:rFonts w:hint="default" w:ascii="Courier New" w:hAnsi="Courier New"/>
      </w:rPr>
    </w:lvl>
    <w:lvl w:ilvl="2" w:tplc="306C23FA">
      <w:start w:val="1"/>
      <w:numFmt w:val="bullet"/>
      <w:lvlText w:val=""/>
      <w:lvlJc w:val="left"/>
      <w:pPr>
        <w:ind w:left="2160" w:hanging="360"/>
      </w:pPr>
      <w:rPr>
        <w:rFonts w:hint="default" w:ascii="Wingdings" w:hAnsi="Wingdings"/>
      </w:rPr>
    </w:lvl>
    <w:lvl w:ilvl="3" w:tplc="807EE2C4">
      <w:start w:val="1"/>
      <w:numFmt w:val="bullet"/>
      <w:lvlText w:val=""/>
      <w:lvlJc w:val="left"/>
      <w:pPr>
        <w:ind w:left="2880" w:hanging="360"/>
      </w:pPr>
      <w:rPr>
        <w:rFonts w:hint="default" w:ascii="Symbol" w:hAnsi="Symbol"/>
      </w:rPr>
    </w:lvl>
    <w:lvl w:ilvl="4" w:tplc="F9328422">
      <w:start w:val="1"/>
      <w:numFmt w:val="bullet"/>
      <w:lvlText w:val="o"/>
      <w:lvlJc w:val="left"/>
      <w:pPr>
        <w:ind w:left="3600" w:hanging="360"/>
      </w:pPr>
      <w:rPr>
        <w:rFonts w:hint="default" w:ascii="Courier New" w:hAnsi="Courier New"/>
      </w:rPr>
    </w:lvl>
    <w:lvl w:ilvl="5" w:tplc="8410F660">
      <w:start w:val="1"/>
      <w:numFmt w:val="bullet"/>
      <w:lvlText w:val=""/>
      <w:lvlJc w:val="left"/>
      <w:pPr>
        <w:ind w:left="4320" w:hanging="360"/>
      </w:pPr>
      <w:rPr>
        <w:rFonts w:hint="default" w:ascii="Wingdings" w:hAnsi="Wingdings"/>
      </w:rPr>
    </w:lvl>
    <w:lvl w:ilvl="6" w:tplc="4F247A5C">
      <w:start w:val="1"/>
      <w:numFmt w:val="bullet"/>
      <w:lvlText w:val=""/>
      <w:lvlJc w:val="left"/>
      <w:pPr>
        <w:ind w:left="5040" w:hanging="360"/>
      </w:pPr>
      <w:rPr>
        <w:rFonts w:hint="default" w:ascii="Symbol" w:hAnsi="Symbol"/>
      </w:rPr>
    </w:lvl>
    <w:lvl w:ilvl="7" w:tplc="B2585784">
      <w:start w:val="1"/>
      <w:numFmt w:val="bullet"/>
      <w:lvlText w:val="o"/>
      <w:lvlJc w:val="left"/>
      <w:pPr>
        <w:ind w:left="5760" w:hanging="360"/>
      </w:pPr>
      <w:rPr>
        <w:rFonts w:hint="default" w:ascii="Courier New" w:hAnsi="Courier New"/>
      </w:rPr>
    </w:lvl>
    <w:lvl w:ilvl="8" w:tplc="B57CFEEA">
      <w:start w:val="1"/>
      <w:numFmt w:val="bullet"/>
      <w:lvlText w:val=""/>
      <w:lvlJc w:val="left"/>
      <w:pPr>
        <w:ind w:left="6480" w:hanging="360"/>
      </w:pPr>
      <w:rPr>
        <w:rFonts w:hint="default" w:ascii="Wingdings" w:hAnsi="Wingdings"/>
      </w:rPr>
    </w:lvl>
  </w:abstractNum>
  <w:abstractNum w:abstractNumId="22" w15:restartNumberingAfterBreak="0">
    <w:nsid w:val="1AB7C2CA"/>
    <w:multiLevelType w:val="hybridMultilevel"/>
    <w:tmpl w:val="0944C5BA"/>
    <w:lvl w:ilvl="0" w:tplc="EE7E0C0C">
      <w:start w:val="1"/>
      <w:numFmt w:val="bullet"/>
      <w:lvlText w:val=""/>
      <w:lvlJc w:val="left"/>
      <w:pPr>
        <w:ind w:left="720" w:hanging="360"/>
      </w:pPr>
      <w:rPr>
        <w:rFonts w:hint="default" w:ascii="Symbol" w:hAnsi="Symbol"/>
      </w:rPr>
    </w:lvl>
    <w:lvl w:ilvl="1" w:tplc="9DB6012E">
      <w:start w:val="1"/>
      <w:numFmt w:val="bullet"/>
      <w:lvlText w:val="o"/>
      <w:lvlJc w:val="left"/>
      <w:pPr>
        <w:ind w:left="1440" w:hanging="360"/>
      </w:pPr>
      <w:rPr>
        <w:rFonts w:hint="default" w:ascii="Courier New" w:hAnsi="Courier New"/>
      </w:rPr>
    </w:lvl>
    <w:lvl w:ilvl="2" w:tplc="BE18248A">
      <w:start w:val="1"/>
      <w:numFmt w:val="bullet"/>
      <w:lvlText w:val=""/>
      <w:lvlJc w:val="left"/>
      <w:pPr>
        <w:ind w:left="2160" w:hanging="360"/>
      </w:pPr>
      <w:rPr>
        <w:rFonts w:hint="default" w:ascii="Wingdings" w:hAnsi="Wingdings"/>
      </w:rPr>
    </w:lvl>
    <w:lvl w:ilvl="3" w:tplc="0C9E540C">
      <w:start w:val="1"/>
      <w:numFmt w:val="bullet"/>
      <w:lvlText w:val=""/>
      <w:lvlJc w:val="left"/>
      <w:pPr>
        <w:ind w:left="2880" w:hanging="360"/>
      </w:pPr>
      <w:rPr>
        <w:rFonts w:hint="default" w:ascii="Symbol" w:hAnsi="Symbol"/>
      </w:rPr>
    </w:lvl>
    <w:lvl w:ilvl="4" w:tplc="DEF87994">
      <w:start w:val="1"/>
      <w:numFmt w:val="bullet"/>
      <w:lvlText w:val="o"/>
      <w:lvlJc w:val="left"/>
      <w:pPr>
        <w:ind w:left="3600" w:hanging="360"/>
      </w:pPr>
      <w:rPr>
        <w:rFonts w:hint="default" w:ascii="Courier New" w:hAnsi="Courier New"/>
      </w:rPr>
    </w:lvl>
    <w:lvl w:ilvl="5" w:tplc="AC945356">
      <w:start w:val="1"/>
      <w:numFmt w:val="bullet"/>
      <w:lvlText w:val=""/>
      <w:lvlJc w:val="left"/>
      <w:pPr>
        <w:ind w:left="4320" w:hanging="360"/>
      </w:pPr>
      <w:rPr>
        <w:rFonts w:hint="default" w:ascii="Wingdings" w:hAnsi="Wingdings"/>
      </w:rPr>
    </w:lvl>
    <w:lvl w:ilvl="6" w:tplc="64D23896">
      <w:start w:val="1"/>
      <w:numFmt w:val="bullet"/>
      <w:lvlText w:val=""/>
      <w:lvlJc w:val="left"/>
      <w:pPr>
        <w:ind w:left="5040" w:hanging="360"/>
      </w:pPr>
      <w:rPr>
        <w:rFonts w:hint="default" w:ascii="Symbol" w:hAnsi="Symbol"/>
      </w:rPr>
    </w:lvl>
    <w:lvl w:ilvl="7" w:tplc="5320555A">
      <w:start w:val="1"/>
      <w:numFmt w:val="bullet"/>
      <w:lvlText w:val="o"/>
      <w:lvlJc w:val="left"/>
      <w:pPr>
        <w:ind w:left="5760" w:hanging="360"/>
      </w:pPr>
      <w:rPr>
        <w:rFonts w:hint="default" w:ascii="Courier New" w:hAnsi="Courier New"/>
      </w:rPr>
    </w:lvl>
    <w:lvl w:ilvl="8" w:tplc="C2DE57FE">
      <w:start w:val="1"/>
      <w:numFmt w:val="bullet"/>
      <w:lvlText w:val=""/>
      <w:lvlJc w:val="left"/>
      <w:pPr>
        <w:ind w:left="6480" w:hanging="360"/>
      </w:pPr>
      <w:rPr>
        <w:rFonts w:hint="default" w:ascii="Wingdings" w:hAnsi="Wingdings"/>
      </w:rPr>
    </w:lvl>
  </w:abstractNum>
  <w:abstractNum w:abstractNumId="23" w15:restartNumberingAfterBreak="0">
    <w:nsid w:val="1BD62C80"/>
    <w:multiLevelType w:val="hybridMultilevel"/>
    <w:tmpl w:val="75803988"/>
    <w:lvl w:ilvl="0" w:tplc="8B966EF8">
      <w:start w:val="1"/>
      <w:numFmt w:val="bullet"/>
      <w:lvlText w:val=""/>
      <w:lvlJc w:val="left"/>
      <w:pPr>
        <w:ind w:left="720" w:hanging="360"/>
      </w:pPr>
      <w:rPr>
        <w:rFonts w:hint="default" w:ascii="Symbol" w:hAnsi="Symbol"/>
      </w:rPr>
    </w:lvl>
    <w:lvl w:ilvl="1" w:tplc="AC92EB08">
      <w:start w:val="1"/>
      <w:numFmt w:val="bullet"/>
      <w:lvlText w:val="o"/>
      <w:lvlJc w:val="left"/>
      <w:pPr>
        <w:ind w:left="1440" w:hanging="360"/>
      </w:pPr>
      <w:rPr>
        <w:rFonts w:hint="default" w:ascii="Courier New" w:hAnsi="Courier New"/>
      </w:rPr>
    </w:lvl>
    <w:lvl w:ilvl="2" w:tplc="33E893AA">
      <w:start w:val="1"/>
      <w:numFmt w:val="bullet"/>
      <w:lvlText w:val=""/>
      <w:lvlJc w:val="left"/>
      <w:pPr>
        <w:ind w:left="2160" w:hanging="360"/>
      </w:pPr>
      <w:rPr>
        <w:rFonts w:hint="default" w:ascii="Wingdings" w:hAnsi="Wingdings"/>
      </w:rPr>
    </w:lvl>
    <w:lvl w:ilvl="3" w:tplc="455662FA">
      <w:start w:val="1"/>
      <w:numFmt w:val="bullet"/>
      <w:lvlText w:val=""/>
      <w:lvlJc w:val="left"/>
      <w:pPr>
        <w:ind w:left="2880" w:hanging="360"/>
      </w:pPr>
      <w:rPr>
        <w:rFonts w:hint="default" w:ascii="Symbol" w:hAnsi="Symbol"/>
      </w:rPr>
    </w:lvl>
    <w:lvl w:ilvl="4" w:tplc="94FE4CDA">
      <w:start w:val="1"/>
      <w:numFmt w:val="bullet"/>
      <w:lvlText w:val="o"/>
      <w:lvlJc w:val="left"/>
      <w:pPr>
        <w:ind w:left="3600" w:hanging="360"/>
      </w:pPr>
      <w:rPr>
        <w:rFonts w:hint="default" w:ascii="Courier New" w:hAnsi="Courier New"/>
      </w:rPr>
    </w:lvl>
    <w:lvl w:ilvl="5" w:tplc="ACF26CAC">
      <w:start w:val="1"/>
      <w:numFmt w:val="bullet"/>
      <w:lvlText w:val=""/>
      <w:lvlJc w:val="left"/>
      <w:pPr>
        <w:ind w:left="4320" w:hanging="360"/>
      </w:pPr>
      <w:rPr>
        <w:rFonts w:hint="default" w:ascii="Wingdings" w:hAnsi="Wingdings"/>
      </w:rPr>
    </w:lvl>
    <w:lvl w:ilvl="6" w:tplc="966AFD08">
      <w:start w:val="1"/>
      <w:numFmt w:val="bullet"/>
      <w:lvlText w:val=""/>
      <w:lvlJc w:val="left"/>
      <w:pPr>
        <w:ind w:left="5040" w:hanging="360"/>
      </w:pPr>
      <w:rPr>
        <w:rFonts w:hint="default" w:ascii="Symbol" w:hAnsi="Symbol"/>
      </w:rPr>
    </w:lvl>
    <w:lvl w:ilvl="7" w:tplc="E9E6BDDA">
      <w:start w:val="1"/>
      <w:numFmt w:val="bullet"/>
      <w:lvlText w:val="o"/>
      <w:lvlJc w:val="left"/>
      <w:pPr>
        <w:ind w:left="5760" w:hanging="360"/>
      </w:pPr>
      <w:rPr>
        <w:rFonts w:hint="default" w:ascii="Courier New" w:hAnsi="Courier New"/>
      </w:rPr>
    </w:lvl>
    <w:lvl w:ilvl="8" w:tplc="D902A186">
      <w:start w:val="1"/>
      <w:numFmt w:val="bullet"/>
      <w:lvlText w:val=""/>
      <w:lvlJc w:val="left"/>
      <w:pPr>
        <w:ind w:left="6480" w:hanging="360"/>
      </w:pPr>
      <w:rPr>
        <w:rFonts w:hint="default" w:ascii="Wingdings" w:hAnsi="Wingdings"/>
      </w:rPr>
    </w:lvl>
  </w:abstractNum>
  <w:abstractNum w:abstractNumId="24" w15:restartNumberingAfterBreak="0">
    <w:nsid w:val="1C7C996F"/>
    <w:multiLevelType w:val="hybridMultilevel"/>
    <w:tmpl w:val="FFFFFFFF"/>
    <w:lvl w:ilvl="0" w:tplc="D87832BC">
      <w:start w:val="1"/>
      <w:numFmt w:val="upperLetter"/>
      <w:lvlText w:val="%1."/>
      <w:lvlJc w:val="left"/>
      <w:pPr>
        <w:ind w:left="720" w:hanging="360"/>
      </w:pPr>
    </w:lvl>
    <w:lvl w:ilvl="1" w:tplc="D32CDBAA">
      <w:start w:val="1"/>
      <w:numFmt w:val="lowerLetter"/>
      <w:lvlText w:val="%2."/>
      <w:lvlJc w:val="left"/>
      <w:pPr>
        <w:ind w:left="1440" w:hanging="360"/>
      </w:pPr>
    </w:lvl>
    <w:lvl w:ilvl="2" w:tplc="8CA03F9E">
      <w:start w:val="1"/>
      <w:numFmt w:val="lowerRoman"/>
      <w:lvlText w:val="%3."/>
      <w:lvlJc w:val="right"/>
      <w:pPr>
        <w:ind w:left="2160" w:hanging="180"/>
      </w:pPr>
    </w:lvl>
    <w:lvl w:ilvl="3" w:tplc="1EB204BA">
      <w:start w:val="1"/>
      <w:numFmt w:val="decimal"/>
      <w:lvlText w:val="%4."/>
      <w:lvlJc w:val="left"/>
      <w:pPr>
        <w:ind w:left="2880" w:hanging="360"/>
      </w:pPr>
    </w:lvl>
    <w:lvl w:ilvl="4" w:tplc="CD027558">
      <w:start w:val="1"/>
      <w:numFmt w:val="lowerLetter"/>
      <w:lvlText w:val="%5."/>
      <w:lvlJc w:val="left"/>
      <w:pPr>
        <w:ind w:left="3600" w:hanging="360"/>
      </w:pPr>
    </w:lvl>
    <w:lvl w:ilvl="5" w:tplc="18FCE73E">
      <w:start w:val="1"/>
      <w:numFmt w:val="lowerRoman"/>
      <w:lvlText w:val="%6."/>
      <w:lvlJc w:val="right"/>
      <w:pPr>
        <w:ind w:left="4320" w:hanging="180"/>
      </w:pPr>
    </w:lvl>
    <w:lvl w:ilvl="6" w:tplc="E076CDA4">
      <w:start w:val="1"/>
      <w:numFmt w:val="decimal"/>
      <w:lvlText w:val="%7."/>
      <w:lvlJc w:val="left"/>
      <w:pPr>
        <w:ind w:left="5040" w:hanging="360"/>
      </w:pPr>
    </w:lvl>
    <w:lvl w:ilvl="7" w:tplc="B7F24E3E">
      <w:start w:val="1"/>
      <w:numFmt w:val="lowerLetter"/>
      <w:lvlText w:val="%8."/>
      <w:lvlJc w:val="left"/>
      <w:pPr>
        <w:ind w:left="5760" w:hanging="360"/>
      </w:pPr>
    </w:lvl>
    <w:lvl w:ilvl="8" w:tplc="09B6FA74">
      <w:start w:val="1"/>
      <w:numFmt w:val="lowerRoman"/>
      <w:lvlText w:val="%9."/>
      <w:lvlJc w:val="right"/>
      <w:pPr>
        <w:ind w:left="6480" w:hanging="180"/>
      </w:pPr>
    </w:lvl>
  </w:abstractNum>
  <w:abstractNum w:abstractNumId="25" w15:restartNumberingAfterBreak="0">
    <w:nsid w:val="1F697353"/>
    <w:multiLevelType w:val="hybridMultilevel"/>
    <w:tmpl w:val="6144C0F6"/>
    <w:lvl w:ilvl="0" w:tplc="4240E0C2">
      <w:start w:val="1"/>
      <w:numFmt w:val="bullet"/>
      <w:lvlText w:val=""/>
      <w:lvlJc w:val="left"/>
      <w:pPr>
        <w:ind w:left="720" w:hanging="360"/>
      </w:pPr>
      <w:rPr>
        <w:rFonts w:hint="default" w:ascii="Symbol" w:hAnsi="Symbol"/>
      </w:rPr>
    </w:lvl>
    <w:lvl w:ilvl="1" w:tplc="02EE9BFC">
      <w:start w:val="1"/>
      <w:numFmt w:val="bullet"/>
      <w:lvlText w:val="o"/>
      <w:lvlJc w:val="left"/>
      <w:pPr>
        <w:ind w:left="1440" w:hanging="360"/>
      </w:pPr>
      <w:rPr>
        <w:rFonts w:hint="default" w:ascii="Courier New" w:hAnsi="Courier New"/>
      </w:rPr>
    </w:lvl>
    <w:lvl w:ilvl="2" w:tplc="912A6F98">
      <w:start w:val="1"/>
      <w:numFmt w:val="bullet"/>
      <w:lvlText w:val=""/>
      <w:lvlJc w:val="left"/>
      <w:pPr>
        <w:ind w:left="2160" w:hanging="360"/>
      </w:pPr>
      <w:rPr>
        <w:rFonts w:hint="default" w:ascii="Wingdings" w:hAnsi="Wingdings"/>
      </w:rPr>
    </w:lvl>
    <w:lvl w:ilvl="3" w:tplc="A6BE5BB2">
      <w:start w:val="1"/>
      <w:numFmt w:val="bullet"/>
      <w:lvlText w:val=""/>
      <w:lvlJc w:val="left"/>
      <w:pPr>
        <w:ind w:left="2880" w:hanging="360"/>
      </w:pPr>
      <w:rPr>
        <w:rFonts w:hint="default" w:ascii="Symbol" w:hAnsi="Symbol"/>
      </w:rPr>
    </w:lvl>
    <w:lvl w:ilvl="4" w:tplc="53985368">
      <w:start w:val="1"/>
      <w:numFmt w:val="bullet"/>
      <w:lvlText w:val="o"/>
      <w:lvlJc w:val="left"/>
      <w:pPr>
        <w:ind w:left="3600" w:hanging="360"/>
      </w:pPr>
      <w:rPr>
        <w:rFonts w:hint="default" w:ascii="Courier New" w:hAnsi="Courier New"/>
      </w:rPr>
    </w:lvl>
    <w:lvl w:ilvl="5" w:tplc="4A5AF092">
      <w:start w:val="1"/>
      <w:numFmt w:val="bullet"/>
      <w:lvlText w:val=""/>
      <w:lvlJc w:val="left"/>
      <w:pPr>
        <w:ind w:left="4320" w:hanging="360"/>
      </w:pPr>
      <w:rPr>
        <w:rFonts w:hint="default" w:ascii="Wingdings" w:hAnsi="Wingdings"/>
      </w:rPr>
    </w:lvl>
    <w:lvl w:ilvl="6" w:tplc="BE6847DC">
      <w:start w:val="1"/>
      <w:numFmt w:val="bullet"/>
      <w:lvlText w:val=""/>
      <w:lvlJc w:val="left"/>
      <w:pPr>
        <w:ind w:left="5040" w:hanging="360"/>
      </w:pPr>
      <w:rPr>
        <w:rFonts w:hint="default" w:ascii="Symbol" w:hAnsi="Symbol"/>
      </w:rPr>
    </w:lvl>
    <w:lvl w:ilvl="7" w:tplc="3F32ACAA">
      <w:start w:val="1"/>
      <w:numFmt w:val="bullet"/>
      <w:lvlText w:val="o"/>
      <w:lvlJc w:val="left"/>
      <w:pPr>
        <w:ind w:left="5760" w:hanging="360"/>
      </w:pPr>
      <w:rPr>
        <w:rFonts w:hint="default" w:ascii="Courier New" w:hAnsi="Courier New"/>
      </w:rPr>
    </w:lvl>
    <w:lvl w:ilvl="8" w:tplc="94B0A704">
      <w:start w:val="1"/>
      <w:numFmt w:val="bullet"/>
      <w:lvlText w:val=""/>
      <w:lvlJc w:val="left"/>
      <w:pPr>
        <w:ind w:left="6480" w:hanging="360"/>
      </w:pPr>
      <w:rPr>
        <w:rFonts w:hint="default" w:ascii="Wingdings" w:hAnsi="Wingdings"/>
      </w:rPr>
    </w:lvl>
  </w:abstractNum>
  <w:abstractNum w:abstractNumId="26" w15:restartNumberingAfterBreak="0">
    <w:nsid w:val="26570C01"/>
    <w:multiLevelType w:val="hybridMultilevel"/>
    <w:tmpl w:val="69A2F872"/>
    <w:lvl w:ilvl="0" w:tplc="E03052B4">
      <w:start w:val="1"/>
      <w:numFmt w:val="bullet"/>
      <w:lvlText w:val="-"/>
      <w:lvlJc w:val="left"/>
      <w:pPr>
        <w:ind w:left="720" w:hanging="360"/>
      </w:pPr>
      <w:rPr>
        <w:rFonts w:hint="default" w:ascii="Aptos" w:hAnsi="Aptos"/>
      </w:rPr>
    </w:lvl>
    <w:lvl w:ilvl="1" w:tplc="539A9226">
      <w:start w:val="1"/>
      <w:numFmt w:val="bullet"/>
      <w:lvlText w:val="o"/>
      <w:lvlJc w:val="left"/>
      <w:pPr>
        <w:ind w:left="1440" w:hanging="360"/>
      </w:pPr>
      <w:rPr>
        <w:rFonts w:hint="default" w:ascii="Courier New" w:hAnsi="Courier New"/>
      </w:rPr>
    </w:lvl>
    <w:lvl w:ilvl="2" w:tplc="2A8A4696">
      <w:start w:val="1"/>
      <w:numFmt w:val="bullet"/>
      <w:lvlText w:val=""/>
      <w:lvlJc w:val="left"/>
      <w:pPr>
        <w:ind w:left="2160" w:hanging="360"/>
      </w:pPr>
      <w:rPr>
        <w:rFonts w:hint="default" w:ascii="Wingdings" w:hAnsi="Wingdings"/>
      </w:rPr>
    </w:lvl>
    <w:lvl w:ilvl="3" w:tplc="3CE69CE8">
      <w:start w:val="1"/>
      <w:numFmt w:val="bullet"/>
      <w:lvlText w:val=""/>
      <w:lvlJc w:val="left"/>
      <w:pPr>
        <w:ind w:left="2880" w:hanging="360"/>
      </w:pPr>
      <w:rPr>
        <w:rFonts w:hint="default" w:ascii="Symbol" w:hAnsi="Symbol"/>
      </w:rPr>
    </w:lvl>
    <w:lvl w:ilvl="4" w:tplc="DADA7C22">
      <w:start w:val="1"/>
      <w:numFmt w:val="bullet"/>
      <w:lvlText w:val="o"/>
      <w:lvlJc w:val="left"/>
      <w:pPr>
        <w:ind w:left="3600" w:hanging="360"/>
      </w:pPr>
      <w:rPr>
        <w:rFonts w:hint="default" w:ascii="Courier New" w:hAnsi="Courier New"/>
      </w:rPr>
    </w:lvl>
    <w:lvl w:ilvl="5" w:tplc="B80AC760">
      <w:start w:val="1"/>
      <w:numFmt w:val="bullet"/>
      <w:lvlText w:val=""/>
      <w:lvlJc w:val="left"/>
      <w:pPr>
        <w:ind w:left="4320" w:hanging="360"/>
      </w:pPr>
      <w:rPr>
        <w:rFonts w:hint="default" w:ascii="Wingdings" w:hAnsi="Wingdings"/>
      </w:rPr>
    </w:lvl>
    <w:lvl w:ilvl="6" w:tplc="39C46A1A">
      <w:start w:val="1"/>
      <w:numFmt w:val="bullet"/>
      <w:lvlText w:val=""/>
      <w:lvlJc w:val="left"/>
      <w:pPr>
        <w:ind w:left="5040" w:hanging="360"/>
      </w:pPr>
      <w:rPr>
        <w:rFonts w:hint="default" w:ascii="Symbol" w:hAnsi="Symbol"/>
      </w:rPr>
    </w:lvl>
    <w:lvl w:ilvl="7" w:tplc="E9B8B89C">
      <w:start w:val="1"/>
      <w:numFmt w:val="bullet"/>
      <w:lvlText w:val="o"/>
      <w:lvlJc w:val="left"/>
      <w:pPr>
        <w:ind w:left="5760" w:hanging="360"/>
      </w:pPr>
      <w:rPr>
        <w:rFonts w:hint="default" w:ascii="Courier New" w:hAnsi="Courier New"/>
      </w:rPr>
    </w:lvl>
    <w:lvl w:ilvl="8" w:tplc="E03861F2">
      <w:start w:val="1"/>
      <w:numFmt w:val="bullet"/>
      <w:lvlText w:val=""/>
      <w:lvlJc w:val="left"/>
      <w:pPr>
        <w:ind w:left="6480" w:hanging="360"/>
      </w:pPr>
      <w:rPr>
        <w:rFonts w:hint="default" w:ascii="Wingdings" w:hAnsi="Wingdings"/>
      </w:rPr>
    </w:lvl>
  </w:abstractNum>
  <w:abstractNum w:abstractNumId="27" w15:restartNumberingAfterBreak="0">
    <w:nsid w:val="277D3B82"/>
    <w:multiLevelType w:val="hybridMultilevel"/>
    <w:tmpl w:val="39F4B3DE"/>
    <w:lvl w:ilvl="0" w:tplc="D1D6B256">
      <w:start w:val="1"/>
      <w:numFmt w:val="bullet"/>
      <w:lvlText w:val=""/>
      <w:lvlJc w:val="left"/>
      <w:pPr>
        <w:ind w:left="720" w:hanging="360"/>
      </w:pPr>
      <w:rPr>
        <w:rFonts w:hint="default" w:ascii="Symbol" w:hAnsi="Symbol"/>
      </w:rPr>
    </w:lvl>
    <w:lvl w:ilvl="1" w:tplc="18A48DAA">
      <w:start w:val="1"/>
      <w:numFmt w:val="bullet"/>
      <w:lvlText w:val="o"/>
      <w:lvlJc w:val="left"/>
      <w:pPr>
        <w:ind w:left="1440" w:hanging="360"/>
      </w:pPr>
      <w:rPr>
        <w:rFonts w:hint="default" w:ascii="Courier New" w:hAnsi="Courier New"/>
      </w:rPr>
    </w:lvl>
    <w:lvl w:ilvl="2" w:tplc="431AAE74">
      <w:start w:val="1"/>
      <w:numFmt w:val="bullet"/>
      <w:lvlText w:val=""/>
      <w:lvlJc w:val="left"/>
      <w:pPr>
        <w:ind w:left="2160" w:hanging="360"/>
      </w:pPr>
      <w:rPr>
        <w:rFonts w:hint="default" w:ascii="Wingdings" w:hAnsi="Wingdings"/>
      </w:rPr>
    </w:lvl>
    <w:lvl w:ilvl="3" w:tplc="3174B7A0">
      <w:start w:val="1"/>
      <w:numFmt w:val="bullet"/>
      <w:lvlText w:val=""/>
      <w:lvlJc w:val="left"/>
      <w:pPr>
        <w:ind w:left="2880" w:hanging="360"/>
      </w:pPr>
      <w:rPr>
        <w:rFonts w:hint="default" w:ascii="Symbol" w:hAnsi="Symbol"/>
      </w:rPr>
    </w:lvl>
    <w:lvl w:ilvl="4" w:tplc="FF3AFB84">
      <w:start w:val="1"/>
      <w:numFmt w:val="bullet"/>
      <w:lvlText w:val="o"/>
      <w:lvlJc w:val="left"/>
      <w:pPr>
        <w:ind w:left="3600" w:hanging="360"/>
      </w:pPr>
      <w:rPr>
        <w:rFonts w:hint="default" w:ascii="Courier New" w:hAnsi="Courier New"/>
      </w:rPr>
    </w:lvl>
    <w:lvl w:ilvl="5" w:tplc="AC82841C">
      <w:start w:val="1"/>
      <w:numFmt w:val="bullet"/>
      <w:lvlText w:val=""/>
      <w:lvlJc w:val="left"/>
      <w:pPr>
        <w:ind w:left="4320" w:hanging="360"/>
      </w:pPr>
      <w:rPr>
        <w:rFonts w:hint="default" w:ascii="Wingdings" w:hAnsi="Wingdings"/>
      </w:rPr>
    </w:lvl>
    <w:lvl w:ilvl="6" w:tplc="97984570">
      <w:start w:val="1"/>
      <w:numFmt w:val="bullet"/>
      <w:lvlText w:val=""/>
      <w:lvlJc w:val="left"/>
      <w:pPr>
        <w:ind w:left="5040" w:hanging="360"/>
      </w:pPr>
      <w:rPr>
        <w:rFonts w:hint="default" w:ascii="Symbol" w:hAnsi="Symbol"/>
      </w:rPr>
    </w:lvl>
    <w:lvl w:ilvl="7" w:tplc="4D38BA22">
      <w:start w:val="1"/>
      <w:numFmt w:val="bullet"/>
      <w:lvlText w:val="o"/>
      <w:lvlJc w:val="left"/>
      <w:pPr>
        <w:ind w:left="5760" w:hanging="360"/>
      </w:pPr>
      <w:rPr>
        <w:rFonts w:hint="default" w:ascii="Courier New" w:hAnsi="Courier New"/>
      </w:rPr>
    </w:lvl>
    <w:lvl w:ilvl="8" w:tplc="36189796">
      <w:start w:val="1"/>
      <w:numFmt w:val="bullet"/>
      <w:lvlText w:val=""/>
      <w:lvlJc w:val="left"/>
      <w:pPr>
        <w:ind w:left="6480" w:hanging="360"/>
      </w:pPr>
      <w:rPr>
        <w:rFonts w:hint="default" w:ascii="Wingdings" w:hAnsi="Wingdings"/>
      </w:rPr>
    </w:lvl>
  </w:abstractNum>
  <w:abstractNum w:abstractNumId="28" w15:restartNumberingAfterBreak="0">
    <w:nsid w:val="2A84FCCD"/>
    <w:multiLevelType w:val="hybridMultilevel"/>
    <w:tmpl w:val="DD4095E8"/>
    <w:lvl w:ilvl="0" w:tplc="927630DC">
      <w:start w:val="1"/>
      <w:numFmt w:val="bullet"/>
      <w:lvlText w:val=""/>
      <w:lvlJc w:val="left"/>
      <w:pPr>
        <w:ind w:left="720" w:hanging="360"/>
      </w:pPr>
      <w:rPr>
        <w:rFonts w:hint="default" w:ascii="Symbol" w:hAnsi="Symbol"/>
      </w:rPr>
    </w:lvl>
    <w:lvl w:ilvl="1" w:tplc="B1F6D322">
      <w:start w:val="1"/>
      <w:numFmt w:val="bullet"/>
      <w:lvlText w:val="o"/>
      <w:lvlJc w:val="left"/>
      <w:pPr>
        <w:ind w:left="1440" w:hanging="360"/>
      </w:pPr>
      <w:rPr>
        <w:rFonts w:hint="default" w:ascii="Courier New" w:hAnsi="Courier New"/>
      </w:rPr>
    </w:lvl>
    <w:lvl w:ilvl="2" w:tplc="7F069C18">
      <w:start w:val="1"/>
      <w:numFmt w:val="bullet"/>
      <w:lvlText w:val=""/>
      <w:lvlJc w:val="left"/>
      <w:pPr>
        <w:ind w:left="2160" w:hanging="360"/>
      </w:pPr>
      <w:rPr>
        <w:rFonts w:hint="default" w:ascii="Wingdings" w:hAnsi="Wingdings"/>
      </w:rPr>
    </w:lvl>
    <w:lvl w:ilvl="3" w:tplc="B25049BA">
      <w:start w:val="1"/>
      <w:numFmt w:val="bullet"/>
      <w:lvlText w:val=""/>
      <w:lvlJc w:val="left"/>
      <w:pPr>
        <w:ind w:left="2880" w:hanging="360"/>
      </w:pPr>
      <w:rPr>
        <w:rFonts w:hint="default" w:ascii="Symbol" w:hAnsi="Symbol"/>
      </w:rPr>
    </w:lvl>
    <w:lvl w:ilvl="4" w:tplc="BB58A74C">
      <w:start w:val="1"/>
      <w:numFmt w:val="bullet"/>
      <w:lvlText w:val="o"/>
      <w:lvlJc w:val="left"/>
      <w:pPr>
        <w:ind w:left="3600" w:hanging="360"/>
      </w:pPr>
      <w:rPr>
        <w:rFonts w:hint="default" w:ascii="Courier New" w:hAnsi="Courier New"/>
      </w:rPr>
    </w:lvl>
    <w:lvl w:ilvl="5" w:tplc="B0289568">
      <w:start w:val="1"/>
      <w:numFmt w:val="bullet"/>
      <w:lvlText w:val=""/>
      <w:lvlJc w:val="left"/>
      <w:pPr>
        <w:ind w:left="4320" w:hanging="360"/>
      </w:pPr>
      <w:rPr>
        <w:rFonts w:hint="default" w:ascii="Wingdings" w:hAnsi="Wingdings"/>
      </w:rPr>
    </w:lvl>
    <w:lvl w:ilvl="6" w:tplc="36B633E4">
      <w:start w:val="1"/>
      <w:numFmt w:val="bullet"/>
      <w:lvlText w:val=""/>
      <w:lvlJc w:val="left"/>
      <w:pPr>
        <w:ind w:left="5040" w:hanging="360"/>
      </w:pPr>
      <w:rPr>
        <w:rFonts w:hint="default" w:ascii="Symbol" w:hAnsi="Symbol"/>
      </w:rPr>
    </w:lvl>
    <w:lvl w:ilvl="7" w:tplc="183ADB10">
      <w:start w:val="1"/>
      <w:numFmt w:val="bullet"/>
      <w:lvlText w:val="o"/>
      <w:lvlJc w:val="left"/>
      <w:pPr>
        <w:ind w:left="5760" w:hanging="360"/>
      </w:pPr>
      <w:rPr>
        <w:rFonts w:hint="default" w:ascii="Courier New" w:hAnsi="Courier New"/>
      </w:rPr>
    </w:lvl>
    <w:lvl w:ilvl="8" w:tplc="8418FC78">
      <w:start w:val="1"/>
      <w:numFmt w:val="bullet"/>
      <w:lvlText w:val=""/>
      <w:lvlJc w:val="left"/>
      <w:pPr>
        <w:ind w:left="6480" w:hanging="360"/>
      </w:pPr>
      <w:rPr>
        <w:rFonts w:hint="default" w:ascii="Wingdings" w:hAnsi="Wingdings"/>
      </w:rPr>
    </w:lvl>
  </w:abstractNum>
  <w:abstractNum w:abstractNumId="29" w15:restartNumberingAfterBreak="0">
    <w:nsid w:val="2DA223C3"/>
    <w:multiLevelType w:val="hybridMultilevel"/>
    <w:tmpl w:val="7BEA5474"/>
    <w:lvl w:ilvl="0" w:tplc="5B40FEF2">
      <w:start w:val="1"/>
      <w:numFmt w:val="bullet"/>
      <w:lvlText w:val=""/>
      <w:lvlJc w:val="left"/>
      <w:pPr>
        <w:ind w:left="720" w:hanging="360"/>
      </w:pPr>
      <w:rPr>
        <w:rFonts w:hint="default" w:ascii="Symbol" w:hAnsi="Symbol"/>
      </w:rPr>
    </w:lvl>
    <w:lvl w:ilvl="1" w:tplc="1AB886E6">
      <w:start w:val="1"/>
      <w:numFmt w:val="bullet"/>
      <w:lvlText w:val="o"/>
      <w:lvlJc w:val="left"/>
      <w:pPr>
        <w:ind w:left="1440" w:hanging="360"/>
      </w:pPr>
      <w:rPr>
        <w:rFonts w:hint="default" w:ascii="Courier New" w:hAnsi="Courier New"/>
      </w:rPr>
    </w:lvl>
    <w:lvl w:ilvl="2" w:tplc="C3226B28">
      <w:start w:val="1"/>
      <w:numFmt w:val="bullet"/>
      <w:lvlText w:val=""/>
      <w:lvlJc w:val="left"/>
      <w:pPr>
        <w:ind w:left="2160" w:hanging="360"/>
      </w:pPr>
      <w:rPr>
        <w:rFonts w:hint="default" w:ascii="Wingdings" w:hAnsi="Wingdings"/>
      </w:rPr>
    </w:lvl>
    <w:lvl w:ilvl="3" w:tplc="429248E4">
      <w:start w:val="1"/>
      <w:numFmt w:val="bullet"/>
      <w:lvlText w:val=""/>
      <w:lvlJc w:val="left"/>
      <w:pPr>
        <w:ind w:left="2880" w:hanging="360"/>
      </w:pPr>
      <w:rPr>
        <w:rFonts w:hint="default" w:ascii="Symbol" w:hAnsi="Symbol"/>
      </w:rPr>
    </w:lvl>
    <w:lvl w:ilvl="4" w:tplc="BEECE260">
      <w:start w:val="1"/>
      <w:numFmt w:val="bullet"/>
      <w:lvlText w:val="o"/>
      <w:lvlJc w:val="left"/>
      <w:pPr>
        <w:ind w:left="3600" w:hanging="360"/>
      </w:pPr>
      <w:rPr>
        <w:rFonts w:hint="default" w:ascii="Courier New" w:hAnsi="Courier New"/>
      </w:rPr>
    </w:lvl>
    <w:lvl w:ilvl="5" w:tplc="263C0DAE">
      <w:start w:val="1"/>
      <w:numFmt w:val="bullet"/>
      <w:lvlText w:val=""/>
      <w:lvlJc w:val="left"/>
      <w:pPr>
        <w:ind w:left="4320" w:hanging="360"/>
      </w:pPr>
      <w:rPr>
        <w:rFonts w:hint="default" w:ascii="Wingdings" w:hAnsi="Wingdings"/>
      </w:rPr>
    </w:lvl>
    <w:lvl w:ilvl="6" w:tplc="1E46CDEA">
      <w:start w:val="1"/>
      <w:numFmt w:val="bullet"/>
      <w:lvlText w:val=""/>
      <w:lvlJc w:val="left"/>
      <w:pPr>
        <w:ind w:left="5040" w:hanging="360"/>
      </w:pPr>
      <w:rPr>
        <w:rFonts w:hint="default" w:ascii="Symbol" w:hAnsi="Symbol"/>
      </w:rPr>
    </w:lvl>
    <w:lvl w:ilvl="7" w:tplc="1DDE4D04">
      <w:start w:val="1"/>
      <w:numFmt w:val="bullet"/>
      <w:lvlText w:val="o"/>
      <w:lvlJc w:val="left"/>
      <w:pPr>
        <w:ind w:left="5760" w:hanging="360"/>
      </w:pPr>
      <w:rPr>
        <w:rFonts w:hint="default" w:ascii="Courier New" w:hAnsi="Courier New"/>
      </w:rPr>
    </w:lvl>
    <w:lvl w:ilvl="8" w:tplc="224E5088">
      <w:start w:val="1"/>
      <w:numFmt w:val="bullet"/>
      <w:lvlText w:val=""/>
      <w:lvlJc w:val="left"/>
      <w:pPr>
        <w:ind w:left="6480" w:hanging="360"/>
      </w:pPr>
      <w:rPr>
        <w:rFonts w:hint="default" w:ascii="Wingdings" w:hAnsi="Wingdings"/>
      </w:rPr>
    </w:lvl>
  </w:abstractNum>
  <w:abstractNum w:abstractNumId="30" w15:restartNumberingAfterBreak="0">
    <w:nsid w:val="309F0711"/>
    <w:multiLevelType w:val="hybridMultilevel"/>
    <w:tmpl w:val="71E6FED8"/>
    <w:lvl w:ilvl="0" w:tplc="63A4E0AE">
      <w:start w:val="1"/>
      <w:numFmt w:val="bullet"/>
      <w:lvlText w:val=""/>
      <w:lvlJc w:val="left"/>
      <w:pPr>
        <w:ind w:left="720" w:hanging="360"/>
      </w:pPr>
      <w:rPr>
        <w:rFonts w:hint="default" w:ascii="Symbol" w:hAnsi="Symbol"/>
      </w:rPr>
    </w:lvl>
    <w:lvl w:ilvl="1" w:tplc="33D0279A">
      <w:start w:val="1"/>
      <w:numFmt w:val="bullet"/>
      <w:lvlText w:val="o"/>
      <w:lvlJc w:val="left"/>
      <w:pPr>
        <w:ind w:left="1440" w:hanging="360"/>
      </w:pPr>
      <w:rPr>
        <w:rFonts w:hint="default" w:ascii="Courier New" w:hAnsi="Courier New"/>
      </w:rPr>
    </w:lvl>
    <w:lvl w:ilvl="2" w:tplc="92041A38">
      <w:start w:val="1"/>
      <w:numFmt w:val="bullet"/>
      <w:lvlText w:val=""/>
      <w:lvlJc w:val="left"/>
      <w:pPr>
        <w:ind w:left="2160" w:hanging="360"/>
      </w:pPr>
      <w:rPr>
        <w:rFonts w:hint="default" w:ascii="Wingdings" w:hAnsi="Wingdings"/>
      </w:rPr>
    </w:lvl>
    <w:lvl w:ilvl="3" w:tplc="22E4D188">
      <w:start w:val="1"/>
      <w:numFmt w:val="bullet"/>
      <w:lvlText w:val=""/>
      <w:lvlJc w:val="left"/>
      <w:pPr>
        <w:ind w:left="2880" w:hanging="360"/>
      </w:pPr>
      <w:rPr>
        <w:rFonts w:hint="default" w:ascii="Symbol" w:hAnsi="Symbol"/>
      </w:rPr>
    </w:lvl>
    <w:lvl w:ilvl="4" w:tplc="E02A40FC">
      <w:start w:val="1"/>
      <w:numFmt w:val="bullet"/>
      <w:lvlText w:val="o"/>
      <w:lvlJc w:val="left"/>
      <w:pPr>
        <w:ind w:left="3600" w:hanging="360"/>
      </w:pPr>
      <w:rPr>
        <w:rFonts w:hint="default" w:ascii="Courier New" w:hAnsi="Courier New"/>
      </w:rPr>
    </w:lvl>
    <w:lvl w:ilvl="5" w:tplc="70167B6A">
      <w:start w:val="1"/>
      <w:numFmt w:val="bullet"/>
      <w:lvlText w:val=""/>
      <w:lvlJc w:val="left"/>
      <w:pPr>
        <w:ind w:left="4320" w:hanging="360"/>
      </w:pPr>
      <w:rPr>
        <w:rFonts w:hint="default" w:ascii="Wingdings" w:hAnsi="Wingdings"/>
      </w:rPr>
    </w:lvl>
    <w:lvl w:ilvl="6" w:tplc="39000F3C">
      <w:start w:val="1"/>
      <w:numFmt w:val="bullet"/>
      <w:lvlText w:val=""/>
      <w:lvlJc w:val="left"/>
      <w:pPr>
        <w:ind w:left="5040" w:hanging="360"/>
      </w:pPr>
      <w:rPr>
        <w:rFonts w:hint="default" w:ascii="Symbol" w:hAnsi="Symbol"/>
      </w:rPr>
    </w:lvl>
    <w:lvl w:ilvl="7" w:tplc="DCE6FCFA">
      <w:start w:val="1"/>
      <w:numFmt w:val="bullet"/>
      <w:lvlText w:val="o"/>
      <w:lvlJc w:val="left"/>
      <w:pPr>
        <w:ind w:left="5760" w:hanging="360"/>
      </w:pPr>
      <w:rPr>
        <w:rFonts w:hint="default" w:ascii="Courier New" w:hAnsi="Courier New"/>
      </w:rPr>
    </w:lvl>
    <w:lvl w:ilvl="8" w:tplc="89642566">
      <w:start w:val="1"/>
      <w:numFmt w:val="bullet"/>
      <w:lvlText w:val=""/>
      <w:lvlJc w:val="left"/>
      <w:pPr>
        <w:ind w:left="6480" w:hanging="360"/>
      </w:pPr>
      <w:rPr>
        <w:rFonts w:hint="default" w:ascii="Wingdings" w:hAnsi="Wingdings"/>
      </w:rPr>
    </w:lvl>
  </w:abstractNum>
  <w:abstractNum w:abstractNumId="31" w15:restartNumberingAfterBreak="0">
    <w:nsid w:val="30F23467"/>
    <w:multiLevelType w:val="hybridMultilevel"/>
    <w:tmpl w:val="4CBA09B2"/>
    <w:lvl w:ilvl="0" w:tplc="390002F4">
      <w:start w:val="1"/>
      <w:numFmt w:val="bullet"/>
      <w:lvlText w:val=""/>
      <w:lvlJc w:val="left"/>
      <w:pPr>
        <w:ind w:left="720" w:hanging="360"/>
      </w:pPr>
      <w:rPr>
        <w:rFonts w:hint="default" w:ascii="Symbol" w:hAnsi="Symbol"/>
      </w:rPr>
    </w:lvl>
    <w:lvl w:ilvl="1" w:tplc="A972F25E">
      <w:start w:val="1"/>
      <w:numFmt w:val="bullet"/>
      <w:lvlText w:val="o"/>
      <w:lvlJc w:val="left"/>
      <w:pPr>
        <w:ind w:left="1440" w:hanging="360"/>
      </w:pPr>
      <w:rPr>
        <w:rFonts w:hint="default" w:ascii="Courier New" w:hAnsi="Courier New"/>
      </w:rPr>
    </w:lvl>
    <w:lvl w:ilvl="2" w:tplc="A52AC882">
      <w:start w:val="1"/>
      <w:numFmt w:val="bullet"/>
      <w:lvlText w:val=""/>
      <w:lvlJc w:val="left"/>
      <w:pPr>
        <w:ind w:left="2160" w:hanging="360"/>
      </w:pPr>
      <w:rPr>
        <w:rFonts w:hint="default" w:ascii="Wingdings" w:hAnsi="Wingdings"/>
      </w:rPr>
    </w:lvl>
    <w:lvl w:ilvl="3" w:tplc="AD460CF4">
      <w:start w:val="1"/>
      <w:numFmt w:val="bullet"/>
      <w:lvlText w:val=""/>
      <w:lvlJc w:val="left"/>
      <w:pPr>
        <w:ind w:left="2880" w:hanging="360"/>
      </w:pPr>
      <w:rPr>
        <w:rFonts w:hint="default" w:ascii="Symbol" w:hAnsi="Symbol"/>
      </w:rPr>
    </w:lvl>
    <w:lvl w:ilvl="4" w:tplc="71B249F6">
      <w:start w:val="1"/>
      <w:numFmt w:val="bullet"/>
      <w:lvlText w:val="o"/>
      <w:lvlJc w:val="left"/>
      <w:pPr>
        <w:ind w:left="3600" w:hanging="360"/>
      </w:pPr>
      <w:rPr>
        <w:rFonts w:hint="default" w:ascii="Courier New" w:hAnsi="Courier New"/>
      </w:rPr>
    </w:lvl>
    <w:lvl w:ilvl="5" w:tplc="C2ACC6F0">
      <w:start w:val="1"/>
      <w:numFmt w:val="bullet"/>
      <w:lvlText w:val=""/>
      <w:lvlJc w:val="left"/>
      <w:pPr>
        <w:ind w:left="4320" w:hanging="360"/>
      </w:pPr>
      <w:rPr>
        <w:rFonts w:hint="default" w:ascii="Wingdings" w:hAnsi="Wingdings"/>
      </w:rPr>
    </w:lvl>
    <w:lvl w:ilvl="6" w:tplc="964E9CB8">
      <w:start w:val="1"/>
      <w:numFmt w:val="bullet"/>
      <w:lvlText w:val=""/>
      <w:lvlJc w:val="left"/>
      <w:pPr>
        <w:ind w:left="5040" w:hanging="360"/>
      </w:pPr>
      <w:rPr>
        <w:rFonts w:hint="default" w:ascii="Symbol" w:hAnsi="Symbol"/>
      </w:rPr>
    </w:lvl>
    <w:lvl w:ilvl="7" w:tplc="D0F6EE14">
      <w:start w:val="1"/>
      <w:numFmt w:val="bullet"/>
      <w:lvlText w:val="o"/>
      <w:lvlJc w:val="left"/>
      <w:pPr>
        <w:ind w:left="5760" w:hanging="360"/>
      </w:pPr>
      <w:rPr>
        <w:rFonts w:hint="default" w:ascii="Courier New" w:hAnsi="Courier New"/>
      </w:rPr>
    </w:lvl>
    <w:lvl w:ilvl="8" w:tplc="0E121C58">
      <w:start w:val="1"/>
      <w:numFmt w:val="bullet"/>
      <w:lvlText w:val=""/>
      <w:lvlJc w:val="left"/>
      <w:pPr>
        <w:ind w:left="6480" w:hanging="360"/>
      </w:pPr>
      <w:rPr>
        <w:rFonts w:hint="default" w:ascii="Wingdings" w:hAnsi="Wingdings"/>
      </w:rPr>
    </w:lvl>
  </w:abstractNum>
  <w:abstractNum w:abstractNumId="32" w15:restartNumberingAfterBreak="0">
    <w:nsid w:val="31B00253"/>
    <w:multiLevelType w:val="hybridMultilevel"/>
    <w:tmpl w:val="1B46B654"/>
    <w:lvl w:ilvl="0" w:tplc="35FC796E">
      <w:start w:val="1"/>
      <w:numFmt w:val="bullet"/>
      <w:lvlText w:val=""/>
      <w:lvlJc w:val="left"/>
      <w:pPr>
        <w:ind w:left="720" w:hanging="360"/>
      </w:pPr>
      <w:rPr>
        <w:rFonts w:hint="default" w:ascii="Symbol" w:hAnsi="Symbol"/>
      </w:rPr>
    </w:lvl>
    <w:lvl w:ilvl="1" w:tplc="125EDDF6">
      <w:start w:val="1"/>
      <w:numFmt w:val="bullet"/>
      <w:lvlText w:val="o"/>
      <w:lvlJc w:val="left"/>
      <w:pPr>
        <w:ind w:left="1440" w:hanging="360"/>
      </w:pPr>
      <w:rPr>
        <w:rFonts w:hint="default" w:ascii="Courier New" w:hAnsi="Courier New"/>
      </w:rPr>
    </w:lvl>
    <w:lvl w:ilvl="2" w:tplc="D0F84B14">
      <w:start w:val="1"/>
      <w:numFmt w:val="bullet"/>
      <w:lvlText w:val=""/>
      <w:lvlJc w:val="left"/>
      <w:pPr>
        <w:ind w:left="2160" w:hanging="360"/>
      </w:pPr>
      <w:rPr>
        <w:rFonts w:hint="default" w:ascii="Wingdings" w:hAnsi="Wingdings"/>
      </w:rPr>
    </w:lvl>
    <w:lvl w:ilvl="3" w:tplc="B980EA76">
      <w:start w:val="1"/>
      <w:numFmt w:val="bullet"/>
      <w:lvlText w:val=""/>
      <w:lvlJc w:val="left"/>
      <w:pPr>
        <w:ind w:left="2880" w:hanging="360"/>
      </w:pPr>
      <w:rPr>
        <w:rFonts w:hint="default" w:ascii="Symbol" w:hAnsi="Symbol"/>
      </w:rPr>
    </w:lvl>
    <w:lvl w:ilvl="4" w:tplc="60A89582">
      <w:start w:val="1"/>
      <w:numFmt w:val="bullet"/>
      <w:lvlText w:val="o"/>
      <w:lvlJc w:val="left"/>
      <w:pPr>
        <w:ind w:left="3600" w:hanging="360"/>
      </w:pPr>
      <w:rPr>
        <w:rFonts w:hint="default" w:ascii="Courier New" w:hAnsi="Courier New"/>
      </w:rPr>
    </w:lvl>
    <w:lvl w:ilvl="5" w:tplc="47D41896">
      <w:start w:val="1"/>
      <w:numFmt w:val="bullet"/>
      <w:lvlText w:val=""/>
      <w:lvlJc w:val="left"/>
      <w:pPr>
        <w:ind w:left="4320" w:hanging="360"/>
      </w:pPr>
      <w:rPr>
        <w:rFonts w:hint="default" w:ascii="Wingdings" w:hAnsi="Wingdings"/>
      </w:rPr>
    </w:lvl>
    <w:lvl w:ilvl="6" w:tplc="8848B84C">
      <w:start w:val="1"/>
      <w:numFmt w:val="bullet"/>
      <w:lvlText w:val=""/>
      <w:lvlJc w:val="left"/>
      <w:pPr>
        <w:ind w:left="5040" w:hanging="360"/>
      </w:pPr>
      <w:rPr>
        <w:rFonts w:hint="default" w:ascii="Symbol" w:hAnsi="Symbol"/>
      </w:rPr>
    </w:lvl>
    <w:lvl w:ilvl="7" w:tplc="E8A240E4">
      <w:start w:val="1"/>
      <w:numFmt w:val="bullet"/>
      <w:lvlText w:val="o"/>
      <w:lvlJc w:val="left"/>
      <w:pPr>
        <w:ind w:left="5760" w:hanging="360"/>
      </w:pPr>
      <w:rPr>
        <w:rFonts w:hint="default" w:ascii="Courier New" w:hAnsi="Courier New"/>
      </w:rPr>
    </w:lvl>
    <w:lvl w:ilvl="8" w:tplc="E210129A">
      <w:start w:val="1"/>
      <w:numFmt w:val="bullet"/>
      <w:lvlText w:val=""/>
      <w:lvlJc w:val="left"/>
      <w:pPr>
        <w:ind w:left="6480" w:hanging="360"/>
      </w:pPr>
      <w:rPr>
        <w:rFonts w:hint="default" w:ascii="Wingdings" w:hAnsi="Wingdings"/>
      </w:rPr>
    </w:lvl>
  </w:abstractNum>
  <w:abstractNum w:abstractNumId="33" w15:restartNumberingAfterBreak="0">
    <w:nsid w:val="32D5BB61"/>
    <w:multiLevelType w:val="hybridMultilevel"/>
    <w:tmpl w:val="FFFFFFFF"/>
    <w:lvl w:ilvl="0" w:tplc="B3ECFAC8">
      <w:start w:val="1"/>
      <w:numFmt w:val="decimal"/>
      <w:lvlText w:val="%1."/>
      <w:lvlJc w:val="left"/>
      <w:pPr>
        <w:ind w:left="720" w:hanging="360"/>
      </w:pPr>
    </w:lvl>
    <w:lvl w:ilvl="1" w:tplc="73C0F8BE">
      <w:start w:val="1"/>
      <w:numFmt w:val="lowerLetter"/>
      <w:lvlText w:val="%2."/>
      <w:lvlJc w:val="left"/>
      <w:pPr>
        <w:ind w:left="1440" w:hanging="360"/>
      </w:pPr>
    </w:lvl>
    <w:lvl w:ilvl="2" w:tplc="2528E572">
      <w:start w:val="1"/>
      <w:numFmt w:val="lowerRoman"/>
      <w:lvlText w:val="%3."/>
      <w:lvlJc w:val="right"/>
      <w:pPr>
        <w:ind w:left="2160" w:hanging="180"/>
      </w:pPr>
    </w:lvl>
    <w:lvl w:ilvl="3" w:tplc="C722E682">
      <w:start w:val="1"/>
      <w:numFmt w:val="decimal"/>
      <w:lvlText w:val="%4."/>
      <w:lvlJc w:val="left"/>
      <w:pPr>
        <w:ind w:left="2880" w:hanging="360"/>
      </w:pPr>
    </w:lvl>
    <w:lvl w:ilvl="4" w:tplc="B42C9168">
      <w:start w:val="1"/>
      <w:numFmt w:val="lowerLetter"/>
      <w:lvlText w:val="%5."/>
      <w:lvlJc w:val="left"/>
      <w:pPr>
        <w:ind w:left="3600" w:hanging="360"/>
      </w:pPr>
    </w:lvl>
    <w:lvl w:ilvl="5" w:tplc="BAACC932">
      <w:start w:val="1"/>
      <w:numFmt w:val="lowerRoman"/>
      <w:lvlText w:val="%6."/>
      <w:lvlJc w:val="right"/>
      <w:pPr>
        <w:ind w:left="4320" w:hanging="180"/>
      </w:pPr>
    </w:lvl>
    <w:lvl w:ilvl="6" w:tplc="F79EEE88">
      <w:start w:val="1"/>
      <w:numFmt w:val="decimal"/>
      <w:lvlText w:val="%7."/>
      <w:lvlJc w:val="left"/>
      <w:pPr>
        <w:ind w:left="5040" w:hanging="360"/>
      </w:pPr>
    </w:lvl>
    <w:lvl w:ilvl="7" w:tplc="82069B04">
      <w:start w:val="1"/>
      <w:numFmt w:val="lowerLetter"/>
      <w:lvlText w:val="%8."/>
      <w:lvlJc w:val="left"/>
      <w:pPr>
        <w:ind w:left="5760" w:hanging="360"/>
      </w:pPr>
    </w:lvl>
    <w:lvl w:ilvl="8" w:tplc="70DAB42E">
      <w:start w:val="1"/>
      <w:numFmt w:val="lowerRoman"/>
      <w:lvlText w:val="%9."/>
      <w:lvlJc w:val="right"/>
      <w:pPr>
        <w:ind w:left="6480" w:hanging="180"/>
      </w:pPr>
    </w:lvl>
  </w:abstractNum>
  <w:abstractNum w:abstractNumId="34" w15:restartNumberingAfterBreak="0">
    <w:nsid w:val="33E6048C"/>
    <w:multiLevelType w:val="hybridMultilevel"/>
    <w:tmpl w:val="F2AA1114"/>
    <w:lvl w:ilvl="0" w:tplc="AF54A7FA">
      <w:start w:val="1"/>
      <w:numFmt w:val="bullet"/>
      <w:lvlText w:val=""/>
      <w:lvlJc w:val="left"/>
      <w:pPr>
        <w:ind w:left="720" w:hanging="360"/>
      </w:pPr>
      <w:rPr>
        <w:rFonts w:hint="default" w:ascii="Symbol" w:hAnsi="Symbol"/>
      </w:rPr>
    </w:lvl>
    <w:lvl w:ilvl="1" w:tplc="C78E06AC">
      <w:start w:val="1"/>
      <w:numFmt w:val="bullet"/>
      <w:lvlText w:val="o"/>
      <w:lvlJc w:val="left"/>
      <w:pPr>
        <w:ind w:left="1440" w:hanging="360"/>
      </w:pPr>
      <w:rPr>
        <w:rFonts w:hint="default" w:ascii="Courier New" w:hAnsi="Courier New"/>
      </w:rPr>
    </w:lvl>
    <w:lvl w:ilvl="2" w:tplc="4EC06ECE">
      <w:start w:val="1"/>
      <w:numFmt w:val="bullet"/>
      <w:lvlText w:val=""/>
      <w:lvlJc w:val="left"/>
      <w:pPr>
        <w:ind w:left="2160" w:hanging="360"/>
      </w:pPr>
      <w:rPr>
        <w:rFonts w:hint="default" w:ascii="Wingdings" w:hAnsi="Wingdings"/>
      </w:rPr>
    </w:lvl>
    <w:lvl w:ilvl="3" w:tplc="5DBA0BB0">
      <w:start w:val="1"/>
      <w:numFmt w:val="bullet"/>
      <w:lvlText w:val=""/>
      <w:lvlJc w:val="left"/>
      <w:pPr>
        <w:ind w:left="2880" w:hanging="360"/>
      </w:pPr>
      <w:rPr>
        <w:rFonts w:hint="default" w:ascii="Symbol" w:hAnsi="Symbol"/>
      </w:rPr>
    </w:lvl>
    <w:lvl w:ilvl="4" w:tplc="CCDEFA3C">
      <w:start w:val="1"/>
      <w:numFmt w:val="bullet"/>
      <w:lvlText w:val="o"/>
      <w:lvlJc w:val="left"/>
      <w:pPr>
        <w:ind w:left="3600" w:hanging="360"/>
      </w:pPr>
      <w:rPr>
        <w:rFonts w:hint="default" w:ascii="Courier New" w:hAnsi="Courier New"/>
      </w:rPr>
    </w:lvl>
    <w:lvl w:ilvl="5" w:tplc="856CF34C">
      <w:start w:val="1"/>
      <w:numFmt w:val="bullet"/>
      <w:lvlText w:val=""/>
      <w:lvlJc w:val="left"/>
      <w:pPr>
        <w:ind w:left="4320" w:hanging="360"/>
      </w:pPr>
      <w:rPr>
        <w:rFonts w:hint="default" w:ascii="Wingdings" w:hAnsi="Wingdings"/>
      </w:rPr>
    </w:lvl>
    <w:lvl w:ilvl="6" w:tplc="6C58F11A">
      <w:start w:val="1"/>
      <w:numFmt w:val="bullet"/>
      <w:lvlText w:val=""/>
      <w:lvlJc w:val="left"/>
      <w:pPr>
        <w:ind w:left="5040" w:hanging="360"/>
      </w:pPr>
      <w:rPr>
        <w:rFonts w:hint="default" w:ascii="Symbol" w:hAnsi="Symbol"/>
      </w:rPr>
    </w:lvl>
    <w:lvl w:ilvl="7" w:tplc="08283324">
      <w:start w:val="1"/>
      <w:numFmt w:val="bullet"/>
      <w:lvlText w:val="o"/>
      <w:lvlJc w:val="left"/>
      <w:pPr>
        <w:ind w:left="5760" w:hanging="360"/>
      </w:pPr>
      <w:rPr>
        <w:rFonts w:hint="default" w:ascii="Courier New" w:hAnsi="Courier New"/>
      </w:rPr>
    </w:lvl>
    <w:lvl w:ilvl="8" w:tplc="6F00C5DE">
      <w:start w:val="1"/>
      <w:numFmt w:val="bullet"/>
      <w:lvlText w:val=""/>
      <w:lvlJc w:val="left"/>
      <w:pPr>
        <w:ind w:left="6480" w:hanging="360"/>
      </w:pPr>
      <w:rPr>
        <w:rFonts w:hint="default" w:ascii="Wingdings" w:hAnsi="Wingdings"/>
      </w:rPr>
    </w:lvl>
  </w:abstractNum>
  <w:abstractNum w:abstractNumId="35" w15:restartNumberingAfterBreak="0">
    <w:nsid w:val="33E96A3B"/>
    <w:multiLevelType w:val="hybridMultilevel"/>
    <w:tmpl w:val="3F4233BC"/>
    <w:lvl w:ilvl="0" w:tplc="20E68184">
      <w:start w:val="1"/>
      <w:numFmt w:val="bullet"/>
      <w:lvlText w:val=""/>
      <w:lvlJc w:val="left"/>
      <w:pPr>
        <w:ind w:left="720" w:hanging="360"/>
      </w:pPr>
      <w:rPr>
        <w:rFonts w:hint="default" w:ascii="Symbol" w:hAnsi="Symbol"/>
      </w:rPr>
    </w:lvl>
    <w:lvl w:ilvl="1" w:tplc="4C3E6C00">
      <w:start w:val="1"/>
      <w:numFmt w:val="bullet"/>
      <w:lvlText w:val="o"/>
      <w:lvlJc w:val="left"/>
      <w:pPr>
        <w:ind w:left="1440" w:hanging="360"/>
      </w:pPr>
      <w:rPr>
        <w:rFonts w:hint="default" w:ascii="Courier New" w:hAnsi="Courier New"/>
      </w:rPr>
    </w:lvl>
    <w:lvl w:ilvl="2" w:tplc="B3DA2D0E">
      <w:start w:val="1"/>
      <w:numFmt w:val="bullet"/>
      <w:lvlText w:val=""/>
      <w:lvlJc w:val="left"/>
      <w:pPr>
        <w:ind w:left="2160" w:hanging="360"/>
      </w:pPr>
      <w:rPr>
        <w:rFonts w:hint="default" w:ascii="Wingdings" w:hAnsi="Wingdings"/>
      </w:rPr>
    </w:lvl>
    <w:lvl w:ilvl="3" w:tplc="FBC20746">
      <w:start w:val="1"/>
      <w:numFmt w:val="bullet"/>
      <w:lvlText w:val=""/>
      <w:lvlJc w:val="left"/>
      <w:pPr>
        <w:ind w:left="2880" w:hanging="360"/>
      </w:pPr>
      <w:rPr>
        <w:rFonts w:hint="default" w:ascii="Symbol" w:hAnsi="Symbol"/>
      </w:rPr>
    </w:lvl>
    <w:lvl w:ilvl="4" w:tplc="4AB09D0E">
      <w:start w:val="1"/>
      <w:numFmt w:val="bullet"/>
      <w:lvlText w:val="o"/>
      <w:lvlJc w:val="left"/>
      <w:pPr>
        <w:ind w:left="3600" w:hanging="360"/>
      </w:pPr>
      <w:rPr>
        <w:rFonts w:hint="default" w:ascii="Courier New" w:hAnsi="Courier New"/>
      </w:rPr>
    </w:lvl>
    <w:lvl w:ilvl="5" w:tplc="88A0DBEA">
      <w:start w:val="1"/>
      <w:numFmt w:val="bullet"/>
      <w:lvlText w:val=""/>
      <w:lvlJc w:val="left"/>
      <w:pPr>
        <w:ind w:left="4320" w:hanging="360"/>
      </w:pPr>
      <w:rPr>
        <w:rFonts w:hint="default" w:ascii="Wingdings" w:hAnsi="Wingdings"/>
      </w:rPr>
    </w:lvl>
    <w:lvl w:ilvl="6" w:tplc="2FCE4A34">
      <w:start w:val="1"/>
      <w:numFmt w:val="bullet"/>
      <w:lvlText w:val=""/>
      <w:lvlJc w:val="left"/>
      <w:pPr>
        <w:ind w:left="5040" w:hanging="360"/>
      </w:pPr>
      <w:rPr>
        <w:rFonts w:hint="default" w:ascii="Symbol" w:hAnsi="Symbol"/>
      </w:rPr>
    </w:lvl>
    <w:lvl w:ilvl="7" w:tplc="17EE71C2">
      <w:start w:val="1"/>
      <w:numFmt w:val="bullet"/>
      <w:lvlText w:val="o"/>
      <w:lvlJc w:val="left"/>
      <w:pPr>
        <w:ind w:left="5760" w:hanging="360"/>
      </w:pPr>
      <w:rPr>
        <w:rFonts w:hint="default" w:ascii="Courier New" w:hAnsi="Courier New"/>
      </w:rPr>
    </w:lvl>
    <w:lvl w:ilvl="8" w:tplc="AFAABE1E">
      <w:start w:val="1"/>
      <w:numFmt w:val="bullet"/>
      <w:lvlText w:val=""/>
      <w:lvlJc w:val="left"/>
      <w:pPr>
        <w:ind w:left="6480" w:hanging="360"/>
      </w:pPr>
      <w:rPr>
        <w:rFonts w:hint="default" w:ascii="Wingdings" w:hAnsi="Wingdings"/>
      </w:rPr>
    </w:lvl>
  </w:abstractNum>
  <w:abstractNum w:abstractNumId="36" w15:restartNumberingAfterBreak="0">
    <w:nsid w:val="34AB1262"/>
    <w:multiLevelType w:val="hybridMultilevel"/>
    <w:tmpl w:val="65AC078C"/>
    <w:lvl w:ilvl="0" w:tplc="EB826CEE">
      <w:start w:val="1"/>
      <w:numFmt w:val="bullet"/>
      <w:lvlText w:val=""/>
      <w:lvlJc w:val="left"/>
      <w:pPr>
        <w:ind w:left="720" w:hanging="360"/>
      </w:pPr>
      <w:rPr>
        <w:rFonts w:hint="default" w:ascii="Symbol" w:hAnsi="Symbol"/>
      </w:rPr>
    </w:lvl>
    <w:lvl w:ilvl="1" w:tplc="7C3EB214">
      <w:start w:val="1"/>
      <w:numFmt w:val="bullet"/>
      <w:lvlText w:val="o"/>
      <w:lvlJc w:val="left"/>
      <w:pPr>
        <w:ind w:left="1440" w:hanging="360"/>
      </w:pPr>
      <w:rPr>
        <w:rFonts w:hint="default" w:ascii="Courier New" w:hAnsi="Courier New"/>
      </w:rPr>
    </w:lvl>
    <w:lvl w:ilvl="2" w:tplc="3FB2E466">
      <w:start w:val="1"/>
      <w:numFmt w:val="bullet"/>
      <w:lvlText w:val=""/>
      <w:lvlJc w:val="left"/>
      <w:pPr>
        <w:ind w:left="2160" w:hanging="360"/>
      </w:pPr>
      <w:rPr>
        <w:rFonts w:hint="default" w:ascii="Wingdings" w:hAnsi="Wingdings"/>
      </w:rPr>
    </w:lvl>
    <w:lvl w:ilvl="3" w:tplc="984E95B2">
      <w:start w:val="1"/>
      <w:numFmt w:val="bullet"/>
      <w:lvlText w:val=""/>
      <w:lvlJc w:val="left"/>
      <w:pPr>
        <w:ind w:left="2880" w:hanging="360"/>
      </w:pPr>
      <w:rPr>
        <w:rFonts w:hint="default" w:ascii="Symbol" w:hAnsi="Symbol"/>
      </w:rPr>
    </w:lvl>
    <w:lvl w:ilvl="4" w:tplc="6ED8BB52">
      <w:start w:val="1"/>
      <w:numFmt w:val="bullet"/>
      <w:lvlText w:val="o"/>
      <w:lvlJc w:val="left"/>
      <w:pPr>
        <w:ind w:left="3600" w:hanging="360"/>
      </w:pPr>
      <w:rPr>
        <w:rFonts w:hint="default" w:ascii="Courier New" w:hAnsi="Courier New"/>
      </w:rPr>
    </w:lvl>
    <w:lvl w:ilvl="5" w:tplc="DA3CD7FE">
      <w:start w:val="1"/>
      <w:numFmt w:val="bullet"/>
      <w:lvlText w:val=""/>
      <w:lvlJc w:val="left"/>
      <w:pPr>
        <w:ind w:left="4320" w:hanging="360"/>
      </w:pPr>
      <w:rPr>
        <w:rFonts w:hint="default" w:ascii="Wingdings" w:hAnsi="Wingdings"/>
      </w:rPr>
    </w:lvl>
    <w:lvl w:ilvl="6" w:tplc="ADC00B46">
      <w:start w:val="1"/>
      <w:numFmt w:val="bullet"/>
      <w:lvlText w:val=""/>
      <w:lvlJc w:val="left"/>
      <w:pPr>
        <w:ind w:left="5040" w:hanging="360"/>
      </w:pPr>
      <w:rPr>
        <w:rFonts w:hint="default" w:ascii="Symbol" w:hAnsi="Symbol"/>
      </w:rPr>
    </w:lvl>
    <w:lvl w:ilvl="7" w:tplc="F090553E">
      <w:start w:val="1"/>
      <w:numFmt w:val="bullet"/>
      <w:lvlText w:val="o"/>
      <w:lvlJc w:val="left"/>
      <w:pPr>
        <w:ind w:left="5760" w:hanging="360"/>
      </w:pPr>
      <w:rPr>
        <w:rFonts w:hint="default" w:ascii="Courier New" w:hAnsi="Courier New"/>
      </w:rPr>
    </w:lvl>
    <w:lvl w:ilvl="8" w:tplc="B18A9C28">
      <w:start w:val="1"/>
      <w:numFmt w:val="bullet"/>
      <w:lvlText w:val=""/>
      <w:lvlJc w:val="left"/>
      <w:pPr>
        <w:ind w:left="6480" w:hanging="360"/>
      </w:pPr>
      <w:rPr>
        <w:rFonts w:hint="default" w:ascii="Wingdings" w:hAnsi="Wingdings"/>
      </w:rPr>
    </w:lvl>
  </w:abstractNum>
  <w:abstractNum w:abstractNumId="37" w15:restartNumberingAfterBreak="0">
    <w:nsid w:val="374253C7"/>
    <w:multiLevelType w:val="hybridMultilevel"/>
    <w:tmpl w:val="A28EA604"/>
    <w:lvl w:ilvl="0" w:tplc="6CAEABF6">
      <w:start w:val="1"/>
      <w:numFmt w:val="upperLetter"/>
      <w:lvlText w:val="%1."/>
      <w:lvlJc w:val="left"/>
      <w:pPr>
        <w:ind w:left="720" w:hanging="360"/>
      </w:pPr>
    </w:lvl>
    <w:lvl w:ilvl="1" w:tplc="7E40C5EC">
      <w:start w:val="1"/>
      <w:numFmt w:val="lowerLetter"/>
      <w:lvlText w:val="%2."/>
      <w:lvlJc w:val="left"/>
      <w:pPr>
        <w:ind w:left="1440" w:hanging="360"/>
      </w:pPr>
    </w:lvl>
    <w:lvl w:ilvl="2" w:tplc="808E585A">
      <w:start w:val="1"/>
      <w:numFmt w:val="lowerRoman"/>
      <w:lvlText w:val="%3."/>
      <w:lvlJc w:val="right"/>
      <w:pPr>
        <w:ind w:left="2160" w:hanging="180"/>
      </w:pPr>
    </w:lvl>
    <w:lvl w:ilvl="3" w:tplc="F886D124">
      <w:start w:val="1"/>
      <w:numFmt w:val="decimal"/>
      <w:lvlText w:val="%4."/>
      <w:lvlJc w:val="left"/>
      <w:pPr>
        <w:ind w:left="2880" w:hanging="360"/>
      </w:pPr>
    </w:lvl>
    <w:lvl w:ilvl="4" w:tplc="013842A8">
      <w:start w:val="1"/>
      <w:numFmt w:val="lowerLetter"/>
      <w:lvlText w:val="%5."/>
      <w:lvlJc w:val="left"/>
      <w:pPr>
        <w:ind w:left="3600" w:hanging="360"/>
      </w:pPr>
    </w:lvl>
    <w:lvl w:ilvl="5" w:tplc="AFA26DEE">
      <w:start w:val="1"/>
      <w:numFmt w:val="lowerRoman"/>
      <w:lvlText w:val="%6."/>
      <w:lvlJc w:val="right"/>
      <w:pPr>
        <w:ind w:left="4320" w:hanging="180"/>
      </w:pPr>
    </w:lvl>
    <w:lvl w:ilvl="6" w:tplc="B5A4D3A2">
      <w:start w:val="1"/>
      <w:numFmt w:val="decimal"/>
      <w:lvlText w:val="%7."/>
      <w:lvlJc w:val="left"/>
      <w:pPr>
        <w:ind w:left="5040" w:hanging="360"/>
      </w:pPr>
    </w:lvl>
    <w:lvl w:ilvl="7" w:tplc="7F72DE8A">
      <w:start w:val="1"/>
      <w:numFmt w:val="lowerLetter"/>
      <w:lvlText w:val="%8."/>
      <w:lvlJc w:val="left"/>
      <w:pPr>
        <w:ind w:left="5760" w:hanging="360"/>
      </w:pPr>
    </w:lvl>
    <w:lvl w:ilvl="8" w:tplc="1722C7DC">
      <w:start w:val="1"/>
      <w:numFmt w:val="lowerRoman"/>
      <w:lvlText w:val="%9."/>
      <w:lvlJc w:val="right"/>
      <w:pPr>
        <w:ind w:left="6480" w:hanging="180"/>
      </w:pPr>
    </w:lvl>
  </w:abstractNum>
  <w:abstractNum w:abstractNumId="38" w15:restartNumberingAfterBreak="0">
    <w:nsid w:val="39DA6E67"/>
    <w:multiLevelType w:val="hybridMultilevel"/>
    <w:tmpl w:val="6026ED32"/>
    <w:lvl w:ilvl="0" w:tplc="591AC070">
      <w:start w:val="1"/>
      <w:numFmt w:val="bullet"/>
      <w:lvlText w:val="-"/>
      <w:lvlJc w:val="left"/>
      <w:pPr>
        <w:ind w:left="720" w:hanging="360"/>
      </w:pPr>
      <w:rPr>
        <w:rFonts w:hint="default" w:ascii="Aptos" w:hAnsi="Aptos"/>
      </w:rPr>
    </w:lvl>
    <w:lvl w:ilvl="1" w:tplc="3992E4E4">
      <w:start w:val="1"/>
      <w:numFmt w:val="bullet"/>
      <w:lvlText w:val="o"/>
      <w:lvlJc w:val="left"/>
      <w:pPr>
        <w:ind w:left="1440" w:hanging="360"/>
      </w:pPr>
      <w:rPr>
        <w:rFonts w:hint="default" w:ascii="Courier New" w:hAnsi="Courier New"/>
      </w:rPr>
    </w:lvl>
    <w:lvl w:ilvl="2" w:tplc="A34AF174">
      <w:start w:val="1"/>
      <w:numFmt w:val="bullet"/>
      <w:lvlText w:val=""/>
      <w:lvlJc w:val="left"/>
      <w:pPr>
        <w:ind w:left="2160" w:hanging="360"/>
      </w:pPr>
      <w:rPr>
        <w:rFonts w:hint="default" w:ascii="Wingdings" w:hAnsi="Wingdings"/>
      </w:rPr>
    </w:lvl>
    <w:lvl w:ilvl="3" w:tplc="A12A58CA">
      <w:start w:val="1"/>
      <w:numFmt w:val="bullet"/>
      <w:lvlText w:val=""/>
      <w:lvlJc w:val="left"/>
      <w:pPr>
        <w:ind w:left="2880" w:hanging="360"/>
      </w:pPr>
      <w:rPr>
        <w:rFonts w:hint="default" w:ascii="Symbol" w:hAnsi="Symbol"/>
      </w:rPr>
    </w:lvl>
    <w:lvl w:ilvl="4" w:tplc="974487C6">
      <w:start w:val="1"/>
      <w:numFmt w:val="bullet"/>
      <w:lvlText w:val="o"/>
      <w:lvlJc w:val="left"/>
      <w:pPr>
        <w:ind w:left="3600" w:hanging="360"/>
      </w:pPr>
      <w:rPr>
        <w:rFonts w:hint="default" w:ascii="Courier New" w:hAnsi="Courier New"/>
      </w:rPr>
    </w:lvl>
    <w:lvl w:ilvl="5" w:tplc="41D2939C">
      <w:start w:val="1"/>
      <w:numFmt w:val="bullet"/>
      <w:lvlText w:val=""/>
      <w:lvlJc w:val="left"/>
      <w:pPr>
        <w:ind w:left="4320" w:hanging="360"/>
      </w:pPr>
      <w:rPr>
        <w:rFonts w:hint="default" w:ascii="Wingdings" w:hAnsi="Wingdings"/>
      </w:rPr>
    </w:lvl>
    <w:lvl w:ilvl="6" w:tplc="2E92ECEE">
      <w:start w:val="1"/>
      <w:numFmt w:val="bullet"/>
      <w:lvlText w:val=""/>
      <w:lvlJc w:val="left"/>
      <w:pPr>
        <w:ind w:left="5040" w:hanging="360"/>
      </w:pPr>
      <w:rPr>
        <w:rFonts w:hint="default" w:ascii="Symbol" w:hAnsi="Symbol"/>
      </w:rPr>
    </w:lvl>
    <w:lvl w:ilvl="7" w:tplc="E5E40F9C">
      <w:start w:val="1"/>
      <w:numFmt w:val="bullet"/>
      <w:lvlText w:val="o"/>
      <w:lvlJc w:val="left"/>
      <w:pPr>
        <w:ind w:left="5760" w:hanging="360"/>
      </w:pPr>
      <w:rPr>
        <w:rFonts w:hint="default" w:ascii="Courier New" w:hAnsi="Courier New"/>
      </w:rPr>
    </w:lvl>
    <w:lvl w:ilvl="8" w:tplc="5414D498">
      <w:start w:val="1"/>
      <w:numFmt w:val="bullet"/>
      <w:lvlText w:val=""/>
      <w:lvlJc w:val="left"/>
      <w:pPr>
        <w:ind w:left="6480" w:hanging="360"/>
      </w:pPr>
      <w:rPr>
        <w:rFonts w:hint="default" w:ascii="Wingdings" w:hAnsi="Wingdings"/>
      </w:rPr>
    </w:lvl>
  </w:abstractNum>
  <w:abstractNum w:abstractNumId="39" w15:restartNumberingAfterBreak="0">
    <w:nsid w:val="3B333931"/>
    <w:multiLevelType w:val="hybridMultilevel"/>
    <w:tmpl w:val="399C85FA"/>
    <w:lvl w:ilvl="0" w:tplc="5E928BA8">
      <w:start w:val="1"/>
      <w:numFmt w:val="bullet"/>
      <w:lvlText w:val=""/>
      <w:lvlJc w:val="left"/>
      <w:pPr>
        <w:ind w:left="720" w:hanging="360"/>
      </w:pPr>
      <w:rPr>
        <w:rFonts w:hint="default" w:ascii="Symbol" w:hAnsi="Symbol"/>
      </w:rPr>
    </w:lvl>
    <w:lvl w:ilvl="1" w:tplc="501A6F86">
      <w:start w:val="1"/>
      <w:numFmt w:val="bullet"/>
      <w:lvlText w:val="o"/>
      <w:lvlJc w:val="left"/>
      <w:pPr>
        <w:ind w:left="1440" w:hanging="360"/>
      </w:pPr>
      <w:rPr>
        <w:rFonts w:hint="default" w:ascii="Courier New" w:hAnsi="Courier New"/>
      </w:rPr>
    </w:lvl>
    <w:lvl w:ilvl="2" w:tplc="CBB21098">
      <w:start w:val="1"/>
      <w:numFmt w:val="bullet"/>
      <w:lvlText w:val=""/>
      <w:lvlJc w:val="left"/>
      <w:pPr>
        <w:ind w:left="2160" w:hanging="360"/>
      </w:pPr>
      <w:rPr>
        <w:rFonts w:hint="default" w:ascii="Wingdings" w:hAnsi="Wingdings"/>
      </w:rPr>
    </w:lvl>
    <w:lvl w:ilvl="3" w:tplc="0C3E1476">
      <w:start w:val="1"/>
      <w:numFmt w:val="bullet"/>
      <w:lvlText w:val=""/>
      <w:lvlJc w:val="left"/>
      <w:pPr>
        <w:ind w:left="2880" w:hanging="360"/>
      </w:pPr>
      <w:rPr>
        <w:rFonts w:hint="default" w:ascii="Symbol" w:hAnsi="Symbol"/>
      </w:rPr>
    </w:lvl>
    <w:lvl w:ilvl="4" w:tplc="412C9B66">
      <w:start w:val="1"/>
      <w:numFmt w:val="bullet"/>
      <w:lvlText w:val="o"/>
      <w:lvlJc w:val="left"/>
      <w:pPr>
        <w:ind w:left="3600" w:hanging="360"/>
      </w:pPr>
      <w:rPr>
        <w:rFonts w:hint="default" w:ascii="Courier New" w:hAnsi="Courier New"/>
      </w:rPr>
    </w:lvl>
    <w:lvl w:ilvl="5" w:tplc="2F648834">
      <w:start w:val="1"/>
      <w:numFmt w:val="bullet"/>
      <w:lvlText w:val=""/>
      <w:lvlJc w:val="left"/>
      <w:pPr>
        <w:ind w:left="4320" w:hanging="360"/>
      </w:pPr>
      <w:rPr>
        <w:rFonts w:hint="default" w:ascii="Wingdings" w:hAnsi="Wingdings"/>
      </w:rPr>
    </w:lvl>
    <w:lvl w:ilvl="6" w:tplc="B58C6988">
      <w:start w:val="1"/>
      <w:numFmt w:val="bullet"/>
      <w:lvlText w:val=""/>
      <w:lvlJc w:val="left"/>
      <w:pPr>
        <w:ind w:left="5040" w:hanging="360"/>
      </w:pPr>
      <w:rPr>
        <w:rFonts w:hint="default" w:ascii="Symbol" w:hAnsi="Symbol"/>
      </w:rPr>
    </w:lvl>
    <w:lvl w:ilvl="7" w:tplc="1DEE94C0">
      <w:start w:val="1"/>
      <w:numFmt w:val="bullet"/>
      <w:lvlText w:val="o"/>
      <w:lvlJc w:val="left"/>
      <w:pPr>
        <w:ind w:left="5760" w:hanging="360"/>
      </w:pPr>
      <w:rPr>
        <w:rFonts w:hint="default" w:ascii="Courier New" w:hAnsi="Courier New"/>
      </w:rPr>
    </w:lvl>
    <w:lvl w:ilvl="8" w:tplc="EE3C1E4C">
      <w:start w:val="1"/>
      <w:numFmt w:val="bullet"/>
      <w:lvlText w:val=""/>
      <w:lvlJc w:val="left"/>
      <w:pPr>
        <w:ind w:left="6480" w:hanging="360"/>
      </w:pPr>
      <w:rPr>
        <w:rFonts w:hint="default" w:ascii="Wingdings" w:hAnsi="Wingdings"/>
      </w:rPr>
    </w:lvl>
  </w:abstractNum>
  <w:abstractNum w:abstractNumId="40" w15:restartNumberingAfterBreak="0">
    <w:nsid w:val="3C114778"/>
    <w:multiLevelType w:val="hybridMultilevel"/>
    <w:tmpl w:val="E682B234"/>
    <w:lvl w:ilvl="0" w:tplc="EC6CA628">
      <w:start w:val="1"/>
      <w:numFmt w:val="bullet"/>
      <w:lvlText w:val=""/>
      <w:lvlJc w:val="left"/>
      <w:pPr>
        <w:ind w:left="720" w:hanging="360"/>
      </w:pPr>
      <w:rPr>
        <w:rFonts w:hint="default" w:ascii="Symbol" w:hAnsi="Symbol"/>
      </w:rPr>
    </w:lvl>
    <w:lvl w:ilvl="1" w:tplc="C8C264C4">
      <w:start w:val="1"/>
      <w:numFmt w:val="bullet"/>
      <w:lvlText w:val="o"/>
      <w:lvlJc w:val="left"/>
      <w:pPr>
        <w:ind w:left="1440" w:hanging="360"/>
      </w:pPr>
      <w:rPr>
        <w:rFonts w:hint="default" w:ascii="Courier New" w:hAnsi="Courier New"/>
      </w:rPr>
    </w:lvl>
    <w:lvl w:ilvl="2" w:tplc="0CFEC390">
      <w:start w:val="1"/>
      <w:numFmt w:val="bullet"/>
      <w:lvlText w:val=""/>
      <w:lvlJc w:val="left"/>
      <w:pPr>
        <w:ind w:left="2160" w:hanging="360"/>
      </w:pPr>
      <w:rPr>
        <w:rFonts w:hint="default" w:ascii="Wingdings" w:hAnsi="Wingdings"/>
      </w:rPr>
    </w:lvl>
    <w:lvl w:ilvl="3" w:tplc="02D056A2">
      <w:start w:val="1"/>
      <w:numFmt w:val="bullet"/>
      <w:lvlText w:val=""/>
      <w:lvlJc w:val="left"/>
      <w:pPr>
        <w:ind w:left="2880" w:hanging="360"/>
      </w:pPr>
      <w:rPr>
        <w:rFonts w:hint="default" w:ascii="Symbol" w:hAnsi="Symbol"/>
      </w:rPr>
    </w:lvl>
    <w:lvl w:ilvl="4" w:tplc="F886D8EC">
      <w:start w:val="1"/>
      <w:numFmt w:val="bullet"/>
      <w:lvlText w:val="o"/>
      <w:lvlJc w:val="left"/>
      <w:pPr>
        <w:ind w:left="3600" w:hanging="360"/>
      </w:pPr>
      <w:rPr>
        <w:rFonts w:hint="default" w:ascii="Courier New" w:hAnsi="Courier New"/>
      </w:rPr>
    </w:lvl>
    <w:lvl w:ilvl="5" w:tplc="8CCAC2C2">
      <w:start w:val="1"/>
      <w:numFmt w:val="bullet"/>
      <w:lvlText w:val=""/>
      <w:lvlJc w:val="left"/>
      <w:pPr>
        <w:ind w:left="4320" w:hanging="360"/>
      </w:pPr>
      <w:rPr>
        <w:rFonts w:hint="default" w:ascii="Wingdings" w:hAnsi="Wingdings"/>
      </w:rPr>
    </w:lvl>
    <w:lvl w:ilvl="6" w:tplc="2F9CD18A">
      <w:start w:val="1"/>
      <w:numFmt w:val="bullet"/>
      <w:lvlText w:val=""/>
      <w:lvlJc w:val="left"/>
      <w:pPr>
        <w:ind w:left="5040" w:hanging="360"/>
      </w:pPr>
      <w:rPr>
        <w:rFonts w:hint="default" w:ascii="Symbol" w:hAnsi="Symbol"/>
      </w:rPr>
    </w:lvl>
    <w:lvl w:ilvl="7" w:tplc="390021C0">
      <w:start w:val="1"/>
      <w:numFmt w:val="bullet"/>
      <w:lvlText w:val="o"/>
      <w:lvlJc w:val="left"/>
      <w:pPr>
        <w:ind w:left="5760" w:hanging="360"/>
      </w:pPr>
      <w:rPr>
        <w:rFonts w:hint="default" w:ascii="Courier New" w:hAnsi="Courier New"/>
      </w:rPr>
    </w:lvl>
    <w:lvl w:ilvl="8" w:tplc="4C5E2D0E">
      <w:start w:val="1"/>
      <w:numFmt w:val="bullet"/>
      <w:lvlText w:val=""/>
      <w:lvlJc w:val="left"/>
      <w:pPr>
        <w:ind w:left="6480" w:hanging="360"/>
      </w:pPr>
      <w:rPr>
        <w:rFonts w:hint="default" w:ascii="Wingdings" w:hAnsi="Wingdings"/>
      </w:rPr>
    </w:lvl>
  </w:abstractNum>
  <w:abstractNum w:abstractNumId="41" w15:restartNumberingAfterBreak="0">
    <w:nsid w:val="3C154174"/>
    <w:multiLevelType w:val="hybridMultilevel"/>
    <w:tmpl w:val="43EABFD0"/>
    <w:lvl w:ilvl="0" w:tplc="4144463E">
      <w:start w:val="1"/>
      <w:numFmt w:val="bullet"/>
      <w:lvlText w:val="-"/>
      <w:lvlJc w:val="left"/>
      <w:pPr>
        <w:ind w:left="720" w:hanging="360"/>
      </w:pPr>
      <w:rPr>
        <w:rFonts w:hint="default" w:ascii="Aptos" w:hAnsi="Aptos"/>
      </w:rPr>
    </w:lvl>
    <w:lvl w:ilvl="1" w:tplc="2F5EAF34">
      <w:start w:val="1"/>
      <w:numFmt w:val="bullet"/>
      <w:lvlText w:val="o"/>
      <w:lvlJc w:val="left"/>
      <w:pPr>
        <w:ind w:left="1440" w:hanging="360"/>
      </w:pPr>
      <w:rPr>
        <w:rFonts w:hint="default" w:ascii="Courier New" w:hAnsi="Courier New"/>
      </w:rPr>
    </w:lvl>
    <w:lvl w:ilvl="2" w:tplc="D66CAC10">
      <w:start w:val="1"/>
      <w:numFmt w:val="bullet"/>
      <w:lvlText w:val=""/>
      <w:lvlJc w:val="left"/>
      <w:pPr>
        <w:ind w:left="2160" w:hanging="360"/>
      </w:pPr>
      <w:rPr>
        <w:rFonts w:hint="default" w:ascii="Wingdings" w:hAnsi="Wingdings"/>
      </w:rPr>
    </w:lvl>
    <w:lvl w:ilvl="3" w:tplc="8CD2B796">
      <w:start w:val="1"/>
      <w:numFmt w:val="bullet"/>
      <w:lvlText w:val=""/>
      <w:lvlJc w:val="left"/>
      <w:pPr>
        <w:ind w:left="2880" w:hanging="360"/>
      </w:pPr>
      <w:rPr>
        <w:rFonts w:hint="default" w:ascii="Symbol" w:hAnsi="Symbol"/>
      </w:rPr>
    </w:lvl>
    <w:lvl w:ilvl="4" w:tplc="A2AAF746">
      <w:start w:val="1"/>
      <w:numFmt w:val="bullet"/>
      <w:lvlText w:val="o"/>
      <w:lvlJc w:val="left"/>
      <w:pPr>
        <w:ind w:left="3600" w:hanging="360"/>
      </w:pPr>
      <w:rPr>
        <w:rFonts w:hint="default" w:ascii="Courier New" w:hAnsi="Courier New"/>
      </w:rPr>
    </w:lvl>
    <w:lvl w:ilvl="5" w:tplc="F54E3F04">
      <w:start w:val="1"/>
      <w:numFmt w:val="bullet"/>
      <w:lvlText w:val=""/>
      <w:lvlJc w:val="left"/>
      <w:pPr>
        <w:ind w:left="4320" w:hanging="360"/>
      </w:pPr>
      <w:rPr>
        <w:rFonts w:hint="default" w:ascii="Wingdings" w:hAnsi="Wingdings"/>
      </w:rPr>
    </w:lvl>
    <w:lvl w:ilvl="6" w:tplc="EBEA25DC">
      <w:start w:val="1"/>
      <w:numFmt w:val="bullet"/>
      <w:lvlText w:val=""/>
      <w:lvlJc w:val="left"/>
      <w:pPr>
        <w:ind w:left="5040" w:hanging="360"/>
      </w:pPr>
      <w:rPr>
        <w:rFonts w:hint="default" w:ascii="Symbol" w:hAnsi="Symbol"/>
      </w:rPr>
    </w:lvl>
    <w:lvl w:ilvl="7" w:tplc="D720A300">
      <w:start w:val="1"/>
      <w:numFmt w:val="bullet"/>
      <w:lvlText w:val="o"/>
      <w:lvlJc w:val="left"/>
      <w:pPr>
        <w:ind w:left="5760" w:hanging="360"/>
      </w:pPr>
      <w:rPr>
        <w:rFonts w:hint="default" w:ascii="Courier New" w:hAnsi="Courier New"/>
      </w:rPr>
    </w:lvl>
    <w:lvl w:ilvl="8" w:tplc="CAAE1AB0">
      <w:start w:val="1"/>
      <w:numFmt w:val="bullet"/>
      <w:lvlText w:val=""/>
      <w:lvlJc w:val="left"/>
      <w:pPr>
        <w:ind w:left="6480" w:hanging="360"/>
      </w:pPr>
      <w:rPr>
        <w:rFonts w:hint="default" w:ascii="Wingdings" w:hAnsi="Wingdings"/>
      </w:rPr>
    </w:lvl>
  </w:abstractNum>
  <w:abstractNum w:abstractNumId="42" w15:restartNumberingAfterBreak="0">
    <w:nsid w:val="3C9F0A2D"/>
    <w:multiLevelType w:val="hybridMultilevel"/>
    <w:tmpl w:val="CEEE0498"/>
    <w:lvl w:ilvl="0" w:tplc="903E346E">
      <w:start w:val="1"/>
      <w:numFmt w:val="bullet"/>
      <w:lvlText w:val=""/>
      <w:lvlJc w:val="left"/>
      <w:pPr>
        <w:ind w:left="720" w:hanging="360"/>
      </w:pPr>
      <w:rPr>
        <w:rFonts w:hint="default" w:ascii="Symbol" w:hAnsi="Symbol"/>
      </w:rPr>
    </w:lvl>
    <w:lvl w:ilvl="1" w:tplc="C6402706">
      <w:start w:val="1"/>
      <w:numFmt w:val="bullet"/>
      <w:lvlText w:val="o"/>
      <w:lvlJc w:val="left"/>
      <w:pPr>
        <w:ind w:left="1440" w:hanging="360"/>
      </w:pPr>
      <w:rPr>
        <w:rFonts w:hint="default" w:ascii="Courier New" w:hAnsi="Courier New"/>
      </w:rPr>
    </w:lvl>
    <w:lvl w:ilvl="2" w:tplc="642C4BEE">
      <w:start w:val="1"/>
      <w:numFmt w:val="bullet"/>
      <w:lvlText w:val=""/>
      <w:lvlJc w:val="left"/>
      <w:pPr>
        <w:ind w:left="2160" w:hanging="360"/>
      </w:pPr>
      <w:rPr>
        <w:rFonts w:hint="default" w:ascii="Wingdings" w:hAnsi="Wingdings"/>
      </w:rPr>
    </w:lvl>
    <w:lvl w:ilvl="3" w:tplc="5E264948">
      <w:start w:val="1"/>
      <w:numFmt w:val="bullet"/>
      <w:lvlText w:val=""/>
      <w:lvlJc w:val="left"/>
      <w:pPr>
        <w:ind w:left="2880" w:hanging="360"/>
      </w:pPr>
      <w:rPr>
        <w:rFonts w:hint="default" w:ascii="Symbol" w:hAnsi="Symbol"/>
      </w:rPr>
    </w:lvl>
    <w:lvl w:ilvl="4" w:tplc="CE6A470A">
      <w:start w:val="1"/>
      <w:numFmt w:val="bullet"/>
      <w:lvlText w:val="o"/>
      <w:lvlJc w:val="left"/>
      <w:pPr>
        <w:ind w:left="3600" w:hanging="360"/>
      </w:pPr>
      <w:rPr>
        <w:rFonts w:hint="default" w:ascii="Courier New" w:hAnsi="Courier New"/>
      </w:rPr>
    </w:lvl>
    <w:lvl w:ilvl="5" w:tplc="BC72F5C2">
      <w:start w:val="1"/>
      <w:numFmt w:val="bullet"/>
      <w:lvlText w:val=""/>
      <w:lvlJc w:val="left"/>
      <w:pPr>
        <w:ind w:left="4320" w:hanging="360"/>
      </w:pPr>
      <w:rPr>
        <w:rFonts w:hint="default" w:ascii="Wingdings" w:hAnsi="Wingdings"/>
      </w:rPr>
    </w:lvl>
    <w:lvl w:ilvl="6" w:tplc="D6643E32">
      <w:start w:val="1"/>
      <w:numFmt w:val="bullet"/>
      <w:lvlText w:val=""/>
      <w:lvlJc w:val="left"/>
      <w:pPr>
        <w:ind w:left="5040" w:hanging="360"/>
      </w:pPr>
      <w:rPr>
        <w:rFonts w:hint="default" w:ascii="Symbol" w:hAnsi="Symbol"/>
      </w:rPr>
    </w:lvl>
    <w:lvl w:ilvl="7" w:tplc="58DE8EEE">
      <w:start w:val="1"/>
      <w:numFmt w:val="bullet"/>
      <w:lvlText w:val="o"/>
      <w:lvlJc w:val="left"/>
      <w:pPr>
        <w:ind w:left="5760" w:hanging="360"/>
      </w:pPr>
      <w:rPr>
        <w:rFonts w:hint="default" w:ascii="Courier New" w:hAnsi="Courier New"/>
      </w:rPr>
    </w:lvl>
    <w:lvl w:ilvl="8" w:tplc="B0808F9E">
      <w:start w:val="1"/>
      <w:numFmt w:val="bullet"/>
      <w:lvlText w:val=""/>
      <w:lvlJc w:val="left"/>
      <w:pPr>
        <w:ind w:left="6480" w:hanging="360"/>
      </w:pPr>
      <w:rPr>
        <w:rFonts w:hint="default" w:ascii="Wingdings" w:hAnsi="Wingdings"/>
      </w:rPr>
    </w:lvl>
  </w:abstractNum>
  <w:abstractNum w:abstractNumId="43" w15:restartNumberingAfterBreak="0">
    <w:nsid w:val="3E870B8A"/>
    <w:multiLevelType w:val="hybridMultilevel"/>
    <w:tmpl w:val="17348C76"/>
    <w:lvl w:ilvl="0" w:tplc="F0522A74">
      <w:start w:val="1"/>
      <w:numFmt w:val="bullet"/>
      <w:lvlText w:val=""/>
      <w:lvlJc w:val="left"/>
      <w:pPr>
        <w:ind w:left="720" w:hanging="360"/>
      </w:pPr>
      <w:rPr>
        <w:rFonts w:hint="default" w:ascii="Symbol" w:hAnsi="Symbol"/>
      </w:rPr>
    </w:lvl>
    <w:lvl w:ilvl="1" w:tplc="1B4EE434">
      <w:start w:val="1"/>
      <w:numFmt w:val="bullet"/>
      <w:lvlText w:val="o"/>
      <w:lvlJc w:val="left"/>
      <w:pPr>
        <w:ind w:left="1440" w:hanging="360"/>
      </w:pPr>
      <w:rPr>
        <w:rFonts w:hint="default" w:ascii="Courier New" w:hAnsi="Courier New"/>
      </w:rPr>
    </w:lvl>
    <w:lvl w:ilvl="2" w:tplc="45E602EE">
      <w:start w:val="1"/>
      <w:numFmt w:val="bullet"/>
      <w:lvlText w:val=""/>
      <w:lvlJc w:val="left"/>
      <w:pPr>
        <w:ind w:left="2160" w:hanging="360"/>
      </w:pPr>
      <w:rPr>
        <w:rFonts w:hint="default" w:ascii="Wingdings" w:hAnsi="Wingdings"/>
      </w:rPr>
    </w:lvl>
    <w:lvl w:ilvl="3" w:tplc="D38E79A8">
      <w:start w:val="1"/>
      <w:numFmt w:val="bullet"/>
      <w:lvlText w:val=""/>
      <w:lvlJc w:val="left"/>
      <w:pPr>
        <w:ind w:left="2880" w:hanging="360"/>
      </w:pPr>
      <w:rPr>
        <w:rFonts w:hint="default" w:ascii="Symbol" w:hAnsi="Symbol"/>
      </w:rPr>
    </w:lvl>
    <w:lvl w:ilvl="4" w:tplc="C6A41750">
      <w:start w:val="1"/>
      <w:numFmt w:val="bullet"/>
      <w:lvlText w:val="o"/>
      <w:lvlJc w:val="left"/>
      <w:pPr>
        <w:ind w:left="3600" w:hanging="360"/>
      </w:pPr>
      <w:rPr>
        <w:rFonts w:hint="default" w:ascii="Courier New" w:hAnsi="Courier New"/>
      </w:rPr>
    </w:lvl>
    <w:lvl w:ilvl="5" w:tplc="C84A69B6">
      <w:start w:val="1"/>
      <w:numFmt w:val="bullet"/>
      <w:lvlText w:val=""/>
      <w:lvlJc w:val="left"/>
      <w:pPr>
        <w:ind w:left="4320" w:hanging="360"/>
      </w:pPr>
      <w:rPr>
        <w:rFonts w:hint="default" w:ascii="Wingdings" w:hAnsi="Wingdings"/>
      </w:rPr>
    </w:lvl>
    <w:lvl w:ilvl="6" w:tplc="E1086F5E">
      <w:start w:val="1"/>
      <w:numFmt w:val="bullet"/>
      <w:lvlText w:val=""/>
      <w:lvlJc w:val="left"/>
      <w:pPr>
        <w:ind w:left="5040" w:hanging="360"/>
      </w:pPr>
      <w:rPr>
        <w:rFonts w:hint="default" w:ascii="Symbol" w:hAnsi="Symbol"/>
      </w:rPr>
    </w:lvl>
    <w:lvl w:ilvl="7" w:tplc="EE7A5CC4">
      <w:start w:val="1"/>
      <w:numFmt w:val="bullet"/>
      <w:lvlText w:val="o"/>
      <w:lvlJc w:val="left"/>
      <w:pPr>
        <w:ind w:left="5760" w:hanging="360"/>
      </w:pPr>
      <w:rPr>
        <w:rFonts w:hint="default" w:ascii="Courier New" w:hAnsi="Courier New"/>
      </w:rPr>
    </w:lvl>
    <w:lvl w:ilvl="8" w:tplc="239A2D0A">
      <w:start w:val="1"/>
      <w:numFmt w:val="bullet"/>
      <w:lvlText w:val=""/>
      <w:lvlJc w:val="left"/>
      <w:pPr>
        <w:ind w:left="6480" w:hanging="360"/>
      </w:pPr>
      <w:rPr>
        <w:rFonts w:hint="default" w:ascii="Wingdings" w:hAnsi="Wingdings"/>
      </w:rPr>
    </w:lvl>
  </w:abstractNum>
  <w:abstractNum w:abstractNumId="44" w15:restartNumberingAfterBreak="0">
    <w:nsid w:val="3ED02039"/>
    <w:multiLevelType w:val="hybridMultilevel"/>
    <w:tmpl w:val="FFFFFFFF"/>
    <w:lvl w:ilvl="0" w:tplc="C3563BA0">
      <w:start w:val="1"/>
      <w:numFmt w:val="bullet"/>
      <w:lvlText w:val="-"/>
      <w:lvlJc w:val="left"/>
      <w:pPr>
        <w:ind w:left="720" w:hanging="360"/>
      </w:pPr>
      <w:rPr>
        <w:rFonts w:hint="default" w:ascii="Aptos" w:hAnsi="Aptos"/>
      </w:rPr>
    </w:lvl>
    <w:lvl w:ilvl="1" w:tplc="F49CCAB4">
      <w:start w:val="1"/>
      <w:numFmt w:val="bullet"/>
      <w:lvlText w:val="o"/>
      <w:lvlJc w:val="left"/>
      <w:pPr>
        <w:ind w:left="1440" w:hanging="360"/>
      </w:pPr>
      <w:rPr>
        <w:rFonts w:hint="default" w:ascii="Courier New" w:hAnsi="Courier New"/>
      </w:rPr>
    </w:lvl>
    <w:lvl w:ilvl="2" w:tplc="DC124B6E">
      <w:start w:val="1"/>
      <w:numFmt w:val="bullet"/>
      <w:lvlText w:val=""/>
      <w:lvlJc w:val="left"/>
      <w:pPr>
        <w:ind w:left="2160" w:hanging="360"/>
      </w:pPr>
      <w:rPr>
        <w:rFonts w:hint="default" w:ascii="Wingdings" w:hAnsi="Wingdings"/>
      </w:rPr>
    </w:lvl>
    <w:lvl w:ilvl="3" w:tplc="0B18FF2C">
      <w:start w:val="1"/>
      <w:numFmt w:val="bullet"/>
      <w:lvlText w:val=""/>
      <w:lvlJc w:val="left"/>
      <w:pPr>
        <w:ind w:left="2880" w:hanging="360"/>
      </w:pPr>
      <w:rPr>
        <w:rFonts w:hint="default" w:ascii="Symbol" w:hAnsi="Symbol"/>
      </w:rPr>
    </w:lvl>
    <w:lvl w:ilvl="4" w:tplc="09763922">
      <w:start w:val="1"/>
      <w:numFmt w:val="bullet"/>
      <w:lvlText w:val="o"/>
      <w:lvlJc w:val="left"/>
      <w:pPr>
        <w:ind w:left="3600" w:hanging="360"/>
      </w:pPr>
      <w:rPr>
        <w:rFonts w:hint="default" w:ascii="Courier New" w:hAnsi="Courier New"/>
      </w:rPr>
    </w:lvl>
    <w:lvl w:ilvl="5" w:tplc="39DE7B12">
      <w:start w:val="1"/>
      <w:numFmt w:val="bullet"/>
      <w:lvlText w:val=""/>
      <w:lvlJc w:val="left"/>
      <w:pPr>
        <w:ind w:left="4320" w:hanging="360"/>
      </w:pPr>
      <w:rPr>
        <w:rFonts w:hint="default" w:ascii="Wingdings" w:hAnsi="Wingdings"/>
      </w:rPr>
    </w:lvl>
    <w:lvl w:ilvl="6" w:tplc="D01A204C">
      <w:start w:val="1"/>
      <w:numFmt w:val="bullet"/>
      <w:lvlText w:val=""/>
      <w:lvlJc w:val="left"/>
      <w:pPr>
        <w:ind w:left="5040" w:hanging="360"/>
      </w:pPr>
      <w:rPr>
        <w:rFonts w:hint="default" w:ascii="Symbol" w:hAnsi="Symbol"/>
      </w:rPr>
    </w:lvl>
    <w:lvl w:ilvl="7" w:tplc="540CD2E4">
      <w:start w:val="1"/>
      <w:numFmt w:val="bullet"/>
      <w:lvlText w:val="o"/>
      <w:lvlJc w:val="left"/>
      <w:pPr>
        <w:ind w:left="5760" w:hanging="360"/>
      </w:pPr>
      <w:rPr>
        <w:rFonts w:hint="default" w:ascii="Courier New" w:hAnsi="Courier New"/>
      </w:rPr>
    </w:lvl>
    <w:lvl w:ilvl="8" w:tplc="1944B2EE">
      <w:start w:val="1"/>
      <w:numFmt w:val="bullet"/>
      <w:lvlText w:val=""/>
      <w:lvlJc w:val="left"/>
      <w:pPr>
        <w:ind w:left="6480" w:hanging="360"/>
      </w:pPr>
      <w:rPr>
        <w:rFonts w:hint="default" w:ascii="Wingdings" w:hAnsi="Wingdings"/>
      </w:rPr>
    </w:lvl>
  </w:abstractNum>
  <w:abstractNum w:abstractNumId="45" w15:restartNumberingAfterBreak="0">
    <w:nsid w:val="41692A32"/>
    <w:multiLevelType w:val="hybridMultilevel"/>
    <w:tmpl w:val="FDCACC54"/>
    <w:lvl w:ilvl="0" w:tplc="379CE0EA">
      <w:start w:val="1"/>
      <w:numFmt w:val="bullet"/>
      <w:lvlText w:val=""/>
      <w:lvlJc w:val="left"/>
      <w:pPr>
        <w:ind w:left="720" w:hanging="360"/>
      </w:pPr>
      <w:rPr>
        <w:rFonts w:hint="default" w:ascii="Symbol" w:hAnsi="Symbol"/>
      </w:rPr>
    </w:lvl>
    <w:lvl w:ilvl="1" w:tplc="0A5E21D6">
      <w:start w:val="1"/>
      <w:numFmt w:val="bullet"/>
      <w:lvlText w:val="o"/>
      <w:lvlJc w:val="left"/>
      <w:pPr>
        <w:ind w:left="1440" w:hanging="360"/>
      </w:pPr>
      <w:rPr>
        <w:rFonts w:hint="default" w:ascii="Courier New" w:hAnsi="Courier New"/>
      </w:rPr>
    </w:lvl>
    <w:lvl w:ilvl="2" w:tplc="65FE607A">
      <w:start w:val="1"/>
      <w:numFmt w:val="bullet"/>
      <w:lvlText w:val=""/>
      <w:lvlJc w:val="left"/>
      <w:pPr>
        <w:ind w:left="2160" w:hanging="360"/>
      </w:pPr>
      <w:rPr>
        <w:rFonts w:hint="default" w:ascii="Wingdings" w:hAnsi="Wingdings"/>
      </w:rPr>
    </w:lvl>
    <w:lvl w:ilvl="3" w:tplc="96109086">
      <w:start w:val="1"/>
      <w:numFmt w:val="bullet"/>
      <w:lvlText w:val=""/>
      <w:lvlJc w:val="left"/>
      <w:pPr>
        <w:ind w:left="2880" w:hanging="360"/>
      </w:pPr>
      <w:rPr>
        <w:rFonts w:hint="default" w:ascii="Symbol" w:hAnsi="Symbol"/>
      </w:rPr>
    </w:lvl>
    <w:lvl w:ilvl="4" w:tplc="E9DE9492">
      <w:start w:val="1"/>
      <w:numFmt w:val="bullet"/>
      <w:lvlText w:val="o"/>
      <w:lvlJc w:val="left"/>
      <w:pPr>
        <w:ind w:left="3600" w:hanging="360"/>
      </w:pPr>
      <w:rPr>
        <w:rFonts w:hint="default" w:ascii="Courier New" w:hAnsi="Courier New"/>
      </w:rPr>
    </w:lvl>
    <w:lvl w:ilvl="5" w:tplc="303E0E9A">
      <w:start w:val="1"/>
      <w:numFmt w:val="bullet"/>
      <w:lvlText w:val=""/>
      <w:lvlJc w:val="left"/>
      <w:pPr>
        <w:ind w:left="4320" w:hanging="360"/>
      </w:pPr>
      <w:rPr>
        <w:rFonts w:hint="default" w:ascii="Wingdings" w:hAnsi="Wingdings"/>
      </w:rPr>
    </w:lvl>
    <w:lvl w:ilvl="6" w:tplc="938E52C8">
      <w:start w:val="1"/>
      <w:numFmt w:val="bullet"/>
      <w:lvlText w:val=""/>
      <w:lvlJc w:val="left"/>
      <w:pPr>
        <w:ind w:left="5040" w:hanging="360"/>
      </w:pPr>
      <w:rPr>
        <w:rFonts w:hint="default" w:ascii="Symbol" w:hAnsi="Symbol"/>
      </w:rPr>
    </w:lvl>
    <w:lvl w:ilvl="7" w:tplc="17601FF0">
      <w:start w:val="1"/>
      <w:numFmt w:val="bullet"/>
      <w:lvlText w:val="o"/>
      <w:lvlJc w:val="left"/>
      <w:pPr>
        <w:ind w:left="5760" w:hanging="360"/>
      </w:pPr>
      <w:rPr>
        <w:rFonts w:hint="default" w:ascii="Courier New" w:hAnsi="Courier New"/>
      </w:rPr>
    </w:lvl>
    <w:lvl w:ilvl="8" w:tplc="B908E506">
      <w:start w:val="1"/>
      <w:numFmt w:val="bullet"/>
      <w:lvlText w:val=""/>
      <w:lvlJc w:val="left"/>
      <w:pPr>
        <w:ind w:left="6480" w:hanging="360"/>
      </w:pPr>
      <w:rPr>
        <w:rFonts w:hint="default" w:ascii="Wingdings" w:hAnsi="Wingdings"/>
      </w:rPr>
    </w:lvl>
  </w:abstractNum>
  <w:abstractNum w:abstractNumId="46" w15:restartNumberingAfterBreak="0">
    <w:nsid w:val="419B9FAC"/>
    <w:multiLevelType w:val="hybridMultilevel"/>
    <w:tmpl w:val="315AAEC0"/>
    <w:lvl w:ilvl="0" w:tplc="B17A35AC">
      <w:start w:val="1"/>
      <w:numFmt w:val="bullet"/>
      <w:lvlText w:val=""/>
      <w:lvlJc w:val="left"/>
      <w:pPr>
        <w:ind w:left="720" w:hanging="360"/>
      </w:pPr>
      <w:rPr>
        <w:rFonts w:hint="default" w:ascii="Symbol" w:hAnsi="Symbol"/>
      </w:rPr>
    </w:lvl>
    <w:lvl w:ilvl="1" w:tplc="5972F2F6">
      <w:start w:val="1"/>
      <w:numFmt w:val="bullet"/>
      <w:lvlText w:val="o"/>
      <w:lvlJc w:val="left"/>
      <w:pPr>
        <w:ind w:left="1440" w:hanging="360"/>
      </w:pPr>
      <w:rPr>
        <w:rFonts w:hint="default" w:ascii="Courier New" w:hAnsi="Courier New"/>
      </w:rPr>
    </w:lvl>
    <w:lvl w:ilvl="2" w:tplc="78E434FC">
      <w:start w:val="1"/>
      <w:numFmt w:val="bullet"/>
      <w:lvlText w:val=""/>
      <w:lvlJc w:val="left"/>
      <w:pPr>
        <w:ind w:left="2160" w:hanging="360"/>
      </w:pPr>
      <w:rPr>
        <w:rFonts w:hint="default" w:ascii="Wingdings" w:hAnsi="Wingdings"/>
      </w:rPr>
    </w:lvl>
    <w:lvl w:ilvl="3" w:tplc="031A35F2">
      <w:start w:val="1"/>
      <w:numFmt w:val="bullet"/>
      <w:lvlText w:val=""/>
      <w:lvlJc w:val="left"/>
      <w:pPr>
        <w:ind w:left="2880" w:hanging="360"/>
      </w:pPr>
      <w:rPr>
        <w:rFonts w:hint="default" w:ascii="Symbol" w:hAnsi="Symbol"/>
      </w:rPr>
    </w:lvl>
    <w:lvl w:ilvl="4" w:tplc="F3C43E5C">
      <w:start w:val="1"/>
      <w:numFmt w:val="bullet"/>
      <w:lvlText w:val="o"/>
      <w:lvlJc w:val="left"/>
      <w:pPr>
        <w:ind w:left="3600" w:hanging="360"/>
      </w:pPr>
      <w:rPr>
        <w:rFonts w:hint="default" w:ascii="Courier New" w:hAnsi="Courier New"/>
      </w:rPr>
    </w:lvl>
    <w:lvl w:ilvl="5" w:tplc="E1588DEE">
      <w:start w:val="1"/>
      <w:numFmt w:val="bullet"/>
      <w:lvlText w:val=""/>
      <w:lvlJc w:val="left"/>
      <w:pPr>
        <w:ind w:left="4320" w:hanging="360"/>
      </w:pPr>
      <w:rPr>
        <w:rFonts w:hint="default" w:ascii="Wingdings" w:hAnsi="Wingdings"/>
      </w:rPr>
    </w:lvl>
    <w:lvl w:ilvl="6" w:tplc="6CE03934">
      <w:start w:val="1"/>
      <w:numFmt w:val="bullet"/>
      <w:lvlText w:val=""/>
      <w:lvlJc w:val="left"/>
      <w:pPr>
        <w:ind w:left="5040" w:hanging="360"/>
      </w:pPr>
      <w:rPr>
        <w:rFonts w:hint="default" w:ascii="Symbol" w:hAnsi="Symbol"/>
      </w:rPr>
    </w:lvl>
    <w:lvl w:ilvl="7" w:tplc="D3EC7F7A">
      <w:start w:val="1"/>
      <w:numFmt w:val="bullet"/>
      <w:lvlText w:val="o"/>
      <w:lvlJc w:val="left"/>
      <w:pPr>
        <w:ind w:left="5760" w:hanging="360"/>
      </w:pPr>
      <w:rPr>
        <w:rFonts w:hint="default" w:ascii="Courier New" w:hAnsi="Courier New"/>
      </w:rPr>
    </w:lvl>
    <w:lvl w:ilvl="8" w:tplc="CA20D50E">
      <w:start w:val="1"/>
      <w:numFmt w:val="bullet"/>
      <w:lvlText w:val=""/>
      <w:lvlJc w:val="left"/>
      <w:pPr>
        <w:ind w:left="6480" w:hanging="360"/>
      </w:pPr>
      <w:rPr>
        <w:rFonts w:hint="default" w:ascii="Wingdings" w:hAnsi="Wingdings"/>
      </w:rPr>
    </w:lvl>
  </w:abstractNum>
  <w:abstractNum w:abstractNumId="47" w15:restartNumberingAfterBreak="0">
    <w:nsid w:val="428AA6AE"/>
    <w:multiLevelType w:val="hybridMultilevel"/>
    <w:tmpl w:val="0E6C8036"/>
    <w:lvl w:ilvl="0" w:tplc="F7FE88D4">
      <w:start w:val="1"/>
      <w:numFmt w:val="bullet"/>
      <w:lvlText w:val="-"/>
      <w:lvlJc w:val="left"/>
      <w:pPr>
        <w:ind w:left="720" w:hanging="360"/>
      </w:pPr>
      <w:rPr>
        <w:rFonts w:hint="default" w:ascii="Aptos" w:hAnsi="Aptos"/>
      </w:rPr>
    </w:lvl>
    <w:lvl w:ilvl="1" w:tplc="D2BC2C86">
      <w:start w:val="1"/>
      <w:numFmt w:val="bullet"/>
      <w:lvlText w:val="o"/>
      <w:lvlJc w:val="left"/>
      <w:pPr>
        <w:ind w:left="1440" w:hanging="360"/>
      </w:pPr>
      <w:rPr>
        <w:rFonts w:hint="default" w:ascii="Courier New" w:hAnsi="Courier New"/>
      </w:rPr>
    </w:lvl>
    <w:lvl w:ilvl="2" w:tplc="683088C4">
      <w:start w:val="1"/>
      <w:numFmt w:val="bullet"/>
      <w:lvlText w:val=""/>
      <w:lvlJc w:val="left"/>
      <w:pPr>
        <w:ind w:left="2160" w:hanging="360"/>
      </w:pPr>
      <w:rPr>
        <w:rFonts w:hint="default" w:ascii="Wingdings" w:hAnsi="Wingdings"/>
      </w:rPr>
    </w:lvl>
    <w:lvl w:ilvl="3" w:tplc="49FEFEC8">
      <w:start w:val="1"/>
      <w:numFmt w:val="bullet"/>
      <w:lvlText w:val=""/>
      <w:lvlJc w:val="left"/>
      <w:pPr>
        <w:ind w:left="2880" w:hanging="360"/>
      </w:pPr>
      <w:rPr>
        <w:rFonts w:hint="default" w:ascii="Symbol" w:hAnsi="Symbol"/>
      </w:rPr>
    </w:lvl>
    <w:lvl w:ilvl="4" w:tplc="EE745734">
      <w:start w:val="1"/>
      <w:numFmt w:val="bullet"/>
      <w:lvlText w:val="o"/>
      <w:lvlJc w:val="left"/>
      <w:pPr>
        <w:ind w:left="3600" w:hanging="360"/>
      </w:pPr>
      <w:rPr>
        <w:rFonts w:hint="default" w:ascii="Courier New" w:hAnsi="Courier New"/>
      </w:rPr>
    </w:lvl>
    <w:lvl w:ilvl="5" w:tplc="BA1EC2E6">
      <w:start w:val="1"/>
      <w:numFmt w:val="bullet"/>
      <w:lvlText w:val=""/>
      <w:lvlJc w:val="left"/>
      <w:pPr>
        <w:ind w:left="4320" w:hanging="360"/>
      </w:pPr>
      <w:rPr>
        <w:rFonts w:hint="default" w:ascii="Wingdings" w:hAnsi="Wingdings"/>
      </w:rPr>
    </w:lvl>
    <w:lvl w:ilvl="6" w:tplc="A54A9284">
      <w:start w:val="1"/>
      <w:numFmt w:val="bullet"/>
      <w:lvlText w:val=""/>
      <w:lvlJc w:val="left"/>
      <w:pPr>
        <w:ind w:left="5040" w:hanging="360"/>
      </w:pPr>
      <w:rPr>
        <w:rFonts w:hint="default" w:ascii="Symbol" w:hAnsi="Symbol"/>
      </w:rPr>
    </w:lvl>
    <w:lvl w:ilvl="7" w:tplc="53463C74">
      <w:start w:val="1"/>
      <w:numFmt w:val="bullet"/>
      <w:lvlText w:val="o"/>
      <w:lvlJc w:val="left"/>
      <w:pPr>
        <w:ind w:left="5760" w:hanging="360"/>
      </w:pPr>
      <w:rPr>
        <w:rFonts w:hint="default" w:ascii="Courier New" w:hAnsi="Courier New"/>
      </w:rPr>
    </w:lvl>
    <w:lvl w:ilvl="8" w:tplc="79809D70">
      <w:start w:val="1"/>
      <w:numFmt w:val="bullet"/>
      <w:lvlText w:val=""/>
      <w:lvlJc w:val="left"/>
      <w:pPr>
        <w:ind w:left="6480" w:hanging="360"/>
      </w:pPr>
      <w:rPr>
        <w:rFonts w:hint="default" w:ascii="Wingdings" w:hAnsi="Wingdings"/>
      </w:rPr>
    </w:lvl>
  </w:abstractNum>
  <w:abstractNum w:abstractNumId="48" w15:restartNumberingAfterBreak="0">
    <w:nsid w:val="433AE9B2"/>
    <w:multiLevelType w:val="hybridMultilevel"/>
    <w:tmpl w:val="D9F29A20"/>
    <w:lvl w:ilvl="0" w:tplc="5FFCB306">
      <w:start w:val="1"/>
      <w:numFmt w:val="bullet"/>
      <w:lvlText w:val=""/>
      <w:lvlJc w:val="left"/>
      <w:pPr>
        <w:ind w:left="720" w:hanging="360"/>
      </w:pPr>
      <w:rPr>
        <w:rFonts w:hint="default" w:ascii="Symbol" w:hAnsi="Symbol"/>
      </w:rPr>
    </w:lvl>
    <w:lvl w:ilvl="1" w:tplc="71B8395C">
      <w:start w:val="1"/>
      <w:numFmt w:val="bullet"/>
      <w:lvlText w:val="o"/>
      <w:lvlJc w:val="left"/>
      <w:pPr>
        <w:ind w:left="1440" w:hanging="360"/>
      </w:pPr>
      <w:rPr>
        <w:rFonts w:hint="default" w:ascii="Courier New" w:hAnsi="Courier New"/>
      </w:rPr>
    </w:lvl>
    <w:lvl w:ilvl="2" w:tplc="F84AF880">
      <w:start w:val="1"/>
      <w:numFmt w:val="bullet"/>
      <w:lvlText w:val=""/>
      <w:lvlJc w:val="left"/>
      <w:pPr>
        <w:ind w:left="2160" w:hanging="360"/>
      </w:pPr>
      <w:rPr>
        <w:rFonts w:hint="default" w:ascii="Wingdings" w:hAnsi="Wingdings"/>
      </w:rPr>
    </w:lvl>
    <w:lvl w:ilvl="3" w:tplc="DD56B448">
      <w:start w:val="1"/>
      <w:numFmt w:val="bullet"/>
      <w:lvlText w:val=""/>
      <w:lvlJc w:val="left"/>
      <w:pPr>
        <w:ind w:left="2880" w:hanging="360"/>
      </w:pPr>
      <w:rPr>
        <w:rFonts w:hint="default" w:ascii="Symbol" w:hAnsi="Symbol"/>
      </w:rPr>
    </w:lvl>
    <w:lvl w:ilvl="4" w:tplc="D7020102">
      <w:start w:val="1"/>
      <w:numFmt w:val="bullet"/>
      <w:lvlText w:val="o"/>
      <w:lvlJc w:val="left"/>
      <w:pPr>
        <w:ind w:left="3600" w:hanging="360"/>
      </w:pPr>
      <w:rPr>
        <w:rFonts w:hint="default" w:ascii="Courier New" w:hAnsi="Courier New"/>
      </w:rPr>
    </w:lvl>
    <w:lvl w:ilvl="5" w:tplc="29AAE6B2">
      <w:start w:val="1"/>
      <w:numFmt w:val="bullet"/>
      <w:lvlText w:val=""/>
      <w:lvlJc w:val="left"/>
      <w:pPr>
        <w:ind w:left="4320" w:hanging="360"/>
      </w:pPr>
      <w:rPr>
        <w:rFonts w:hint="default" w:ascii="Wingdings" w:hAnsi="Wingdings"/>
      </w:rPr>
    </w:lvl>
    <w:lvl w:ilvl="6" w:tplc="01C4298A">
      <w:start w:val="1"/>
      <w:numFmt w:val="bullet"/>
      <w:lvlText w:val=""/>
      <w:lvlJc w:val="left"/>
      <w:pPr>
        <w:ind w:left="5040" w:hanging="360"/>
      </w:pPr>
      <w:rPr>
        <w:rFonts w:hint="default" w:ascii="Symbol" w:hAnsi="Symbol"/>
      </w:rPr>
    </w:lvl>
    <w:lvl w:ilvl="7" w:tplc="EC88B5D8">
      <w:start w:val="1"/>
      <w:numFmt w:val="bullet"/>
      <w:lvlText w:val="o"/>
      <w:lvlJc w:val="left"/>
      <w:pPr>
        <w:ind w:left="5760" w:hanging="360"/>
      </w:pPr>
      <w:rPr>
        <w:rFonts w:hint="default" w:ascii="Courier New" w:hAnsi="Courier New"/>
      </w:rPr>
    </w:lvl>
    <w:lvl w:ilvl="8" w:tplc="B748F7E2">
      <w:start w:val="1"/>
      <w:numFmt w:val="bullet"/>
      <w:lvlText w:val=""/>
      <w:lvlJc w:val="left"/>
      <w:pPr>
        <w:ind w:left="6480" w:hanging="360"/>
      </w:pPr>
      <w:rPr>
        <w:rFonts w:hint="default" w:ascii="Wingdings" w:hAnsi="Wingdings"/>
      </w:rPr>
    </w:lvl>
  </w:abstractNum>
  <w:abstractNum w:abstractNumId="49" w15:restartNumberingAfterBreak="0">
    <w:nsid w:val="43D957D6"/>
    <w:multiLevelType w:val="hybridMultilevel"/>
    <w:tmpl w:val="87C27E10"/>
    <w:lvl w:ilvl="0" w:tplc="A142D84E">
      <w:start w:val="1"/>
      <w:numFmt w:val="bullet"/>
      <w:lvlText w:val=""/>
      <w:lvlJc w:val="left"/>
      <w:pPr>
        <w:ind w:left="720" w:hanging="360"/>
      </w:pPr>
      <w:rPr>
        <w:rFonts w:hint="default" w:ascii="Symbol" w:hAnsi="Symbol"/>
      </w:rPr>
    </w:lvl>
    <w:lvl w:ilvl="1" w:tplc="D376DA3E">
      <w:start w:val="1"/>
      <w:numFmt w:val="bullet"/>
      <w:lvlText w:val="o"/>
      <w:lvlJc w:val="left"/>
      <w:pPr>
        <w:ind w:left="1440" w:hanging="360"/>
      </w:pPr>
      <w:rPr>
        <w:rFonts w:hint="default" w:ascii="Courier New" w:hAnsi="Courier New"/>
      </w:rPr>
    </w:lvl>
    <w:lvl w:ilvl="2" w:tplc="329E592E">
      <w:start w:val="1"/>
      <w:numFmt w:val="bullet"/>
      <w:lvlText w:val=""/>
      <w:lvlJc w:val="left"/>
      <w:pPr>
        <w:ind w:left="2160" w:hanging="360"/>
      </w:pPr>
      <w:rPr>
        <w:rFonts w:hint="default" w:ascii="Wingdings" w:hAnsi="Wingdings"/>
      </w:rPr>
    </w:lvl>
    <w:lvl w:ilvl="3" w:tplc="9A5C5FEC">
      <w:start w:val="1"/>
      <w:numFmt w:val="bullet"/>
      <w:lvlText w:val=""/>
      <w:lvlJc w:val="left"/>
      <w:pPr>
        <w:ind w:left="2880" w:hanging="360"/>
      </w:pPr>
      <w:rPr>
        <w:rFonts w:hint="default" w:ascii="Symbol" w:hAnsi="Symbol"/>
      </w:rPr>
    </w:lvl>
    <w:lvl w:ilvl="4" w:tplc="3BF4818A">
      <w:start w:val="1"/>
      <w:numFmt w:val="bullet"/>
      <w:lvlText w:val="o"/>
      <w:lvlJc w:val="left"/>
      <w:pPr>
        <w:ind w:left="3600" w:hanging="360"/>
      </w:pPr>
      <w:rPr>
        <w:rFonts w:hint="default" w:ascii="Courier New" w:hAnsi="Courier New"/>
      </w:rPr>
    </w:lvl>
    <w:lvl w:ilvl="5" w:tplc="EDA67CAA">
      <w:start w:val="1"/>
      <w:numFmt w:val="bullet"/>
      <w:lvlText w:val=""/>
      <w:lvlJc w:val="left"/>
      <w:pPr>
        <w:ind w:left="4320" w:hanging="360"/>
      </w:pPr>
      <w:rPr>
        <w:rFonts w:hint="default" w:ascii="Wingdings" w:hAnsi="Wingdings"/>
      </w:rPr>
    </w:lvl>
    <w:lvl w:ilvl="6" w:tplc="192E748E">
      <w:start w:val="1"/>
      <w:numFmt w:val="bullet"/>
      <w:lvlText w:val=""/>
      <w:lvlJc w:val="left"/>
      <w:pPr>
        <w:ind w:left="5040" w:hanging="360"/>
      </w:pPr>
      <w:rPr>
        <w:rFonts w:hint="default" w:ascii="Symbol" w:hAnsi="Symbol"/>
      </w:rPr>
    </w:lvl>
    <w:lvl w:ilvl="7" w:tplc="059A2AF6">
      <w:start w:val="1"/>
      <w:numFmt w:val="bullet"/>
      <w:lvlText w:val="o"/>
      <w:lvlJc w:val="left"/>
      <w:pPr>
        <w:ind w:left="5760" w:hanging="360"/>
      </w:pPr>
      <w:rPr>
        <w:rFonts w:hint="default" w:ascii="Courier New" w:hAnsi="Courier New"/>
      </w:rPr>
    </w:lvl>
    <w:lvl w:ilvl="8" w:tplc="7BE2EB2E">
      <w:start w:val="1"/>
      <w:numFmt w:val="bullet"/>
      <w:lvlText w:val=""/>
      <w:lvlJc w:val="left"/>
      <w:pPr>
        <w:ind w:left="6480" w:hanging="360"/>
      </w:pPr>
      <w:rPr>
        <w:rFonts w:hint="default" w:ascii="Wingdings" w:hAnsi="Wingdings"/>
      </w:rPr>
    </w:lvl>
  </w:abstractNum>
  <w:abstractNum w:abstractNumId="50" w15:restartNumberingAfterBreak="0">
    <w:nsid w:val="45E34A7D"/>
    <w:multiLevelType w:val="hybridMultilevel"/>
    <w:tmpl w:val="9FD4F11C"/>
    <w:lvl w:ilvl="0" w:tplc="20000001">
      <w:start w:val="1"/>
      <w:numFmt w:val="bullet"/>
      <w:lvlText w:val=""/>
      <w:lvlJc w:val="left"/>
      <w:pPr>
        <w:ind w:left="360" w:hanging="360"/>
      </w:pPr>
      <w:rPr>
        <w:rFonts w:hint="default" w:ascii="Symbol" w:hAnsi="Symbol"/>
      </w:rPr>
    </w:lvl>
    <w:lvl w:ilvl="1" w:tplc="20000003" w:tentative="1">
      <w:start w:val="1"/>
      <w:numFmt w:val="bullet"/>
      <w:lvlText w:val="o"/>
      <w:lvlJc w:val="left"/>
      <w:pPr>
        <w:ind w:left="1080" w:hanging="360"/>
      </w:pPr>
      <w:rPr>
        <w:rFonts w:hint="default" w:ascii="Courier New" w:hAnsi="Courier New" w:cs="Courier New"/>
      </w:rPr>
    </w:lvl>
    <w:lvl w:ilvl="2" w:tplc="20000005" w:tentative="1">
      <w:start w:val="1"/>
      <w:numFmt w:val="bullet"/>
      <w:lvlText w:val=""/>
      <w:lvlJc w:val="left"/>
      <w:pPr>
        <w:ind w:left="1800" w:hanging="360"/>
      </w:pPr>
      <w:rPr>
        <w:rFonts w:hint="default" w:ascii="Wingdings" w:hAnsi="Wingdings"/>
      </w:rPr>
    </w:lvl>
    <w:lvl w:ilvl="3" w:tplc="20000001" w:tentative="1">
      <w:start w:val="1"/>
      <w:numFmt w:val="bullet"/>
      <w:lvlText w:val=""/>
      <w:lvlJc w:val="left"/>
      <w:pPr>
        <w:ind w:left="2520" w:hanging="360"/>
      </w:pPr>
      <w:rPr>
        <w:rFonts w:hint="default" w:ascii="Symbol" w:hAnsi="Symbol"/>
      </w:rPr>
    </w:lvl>
    <w:lvl w:ilvl="4" w:tplc="20000003" w:tentative="1">
      <w:start w:val="1"/>
      <w:numFmt w:val="bullet"/>
      <w:lvlText w:val="o"/>
      <w:lvlJc w:val="left"/>
      <w:pPr>
        <w:ind w:left="3240" w:hanging="360"/>
      </w:pPr>
      <w:rPr>
        <w:rFonts w:hint="default" w:ascii="Courier New" w:hAnsi="Courier New" w:cs="Courier New"/>
      </w:rPr>
    </w:lvl>
    <w:lvl w:ilvl="5" w:tplc="20000005" w:tentative="1">
      <w:start w:val="1"/>
      <w:numFmt w:val="bullet"/>
      <w:lvlText w:val=""/>
      <w:lvlJc w:val="left"/>
      <w:pPr>
        <w:ind w:left="3960" w:hanging="360"/>
      </w:pPr>
      <w:rPr>
        <w:rFonts w:hint="default" w:ascii="Wingdings" w:hAnsi="Wingdings"/>
      </w:rPr>
    </w:lvl>
    <w:lvl w:ilvl="6" w:tplc="20000001" w:tentative="1">
      <w:start w:val="1"/>
      <w:numFmt w:val="bullet"/>
      <w:lvlText w:val=""/>
      <w:lvlJc w:val="left"/>
      <w:pPr>
        <w:ind w:left="4680" w:hanging="360"/>
      </w:pPr>
      <w:rPr>
        <w:rFonts w:hint="default" w:ascii="Symbol" w:hAnsi="Symbol"/>
      </w:rPr>
    </w:lvl>
    <w:lvl w:ilvl="7" w:tplc="20000003" w:tentative="1">
      <w:start w:val="1"/>
      <w:numFmt w:val="bullet"/>
      <w:lvlText w:val="o"/>
      <w:lvlJc w:val="left"/>
      <w:pPr>
        <w:ind w:left="5400" w:hanging="360"/>
      </w:pPr>
      <w:rPr>
        <w:rFonts w:hint="default" w:ascii="Courier New" w:hAnsi="Courier New" w:cs="Courier New"/>
      </w:rPr>
    </w:lvl>
    <w:lvl w:ilvl="8" w:tplc="20000005" w:tentative="1">
      <w:start w:val="1"/>
      <w:numFmt w:val="bullet"/>
      <w:lvlText w:val=""/>
      <w:lvlJc w:val="left"/>
      <w:pPr>
        <w:ind w:left="6120" w:hanging="360"/>
      </w:pPr>
      <w:rPr>
        <w:rFonts w:hint="default" w:ascii="Wingdings" w:hAnsi="Wingdings"/>
      </w:rPr>
    </w:lvl>
  </w:abstractNum>
  <w:abstractNum w:abstractNumId="51" w15:restartNumberingAfterBreak="0">
    <w:nsid w:val="461C4208"/>
    <w:multiLevelType w:val="hybridMultilevel"/>
    <w:tmpl w:val="2214C5D2"/>
    <w:lvl w:ilvl="0" w:tplc="B6463182">
      <w:start w:val="1"/>
      <w:numFmt w:val="bullet"/>
      <w:lvlText w:val=""/>
      <w:lvlJc w:val="left"/>
      <w:pPr>
        <w:ind w:left="720" w:hanging="360"/>
      </w:pPr>
      <w:rPr>
        <w:rFonts w:hint="default" w:ascii="Symbol" w:hAnsi="Symbol"/>
      </w:rPr>
    </w:lvl>
    <w:lvl w:ilvl="1" w:tplc="D354C7DC">
      <w:start w:val="1"/>
      <w:numFmt w:val="bullet"/>
      <w:lvlText w:val="o"/>
      <w:lvlJc w:val="left"/>
      <w:pPr>
        <w:ind w:left="1440" w:hanging="360"/>
      </w:pPr>
      <w:rPr>
        <w:rFonts w:hint="default" w:ascii="Courier New" w:hAnsi="Courier New"/>
      </w:rPr>
    </w:lvl>
    <w:lvl w:ilvl="2" w:tplc="0054D902">
      <w:start w:val="1"/>
      <w:numFmt w:val="bullet"/>
      <w:lvlText w:val=""/>
      <w:lvlJc w:val="left"/>
      <w:pPr>
        <w:ind w:left="2160" w:hanging="360"/>
      </w:pPr>
      <w:rPr>
        <w:rFonts w:hint="default" w:ascii="Wingdings" w:hAnsi="Wingdings"/>
      </w:rPr>
    </w:lvl>
    <w:lvl w:ilvl="3" w:tplc="C6C4F1AA">
      <w:start w:val="1"/>
      <w:numFmt w:val="bullet"/>
      <w:lvlText w:val=""/>
      <w:lvlJc w:val="left"/>
      <w:pPr>
        <w:ind w:left="2880" w:hanging="360"/>
      </w:pPr>
      <w:rPr>
        <w:rFonts w:hint="default" w:ascii="Symbol" w:hAnsi="Symbol"/>
      </w:rPr>
    </w:lvl>
    <w:lvl w:ilvl="4" w:tplc="AA66A030">
      <w:start w:val="1"/>
      <w:numFmt w:val="bullet"/>
      <w:lvlText w:val="o"/>
      <w:lvlJc w:val="left"/>
      <w:pPr>
        <w:ind w:left="3600" w:hanging="360"/>
      </w:pPr>
      <w:rPr>
        <w:rFonts w:hint="default" w:ascii="Courier New" w:hAnsi="Courier New"/>
      </w:rPr>
    </w:lvl>
    <w:lvl w:ilvl="5" w:tplc="F47E1478">
      <w:start w:val="1"/>
      <w:numFmt w:val="bullet"/>
      <w:lvlText w:val=""/>
      <w:lvlJc w:val="left"/>
      <w:pPr>
        <w:ind w:left="4320" w:hanging="360"/>
      </w:pPr>
      <w:rPr>
        <w:rFonts w:hint="default" w:ascii="Wingdings" w:hAnsi="Wingdings"/>
      </w:rPr>
    </w:lvl>
    <w:lvl w:ilvl="6" w:tplc="9D24D906">
      <w:start w:val="1"/>
      <w:numFmt w:val="bullet"/>
      <w:lvlText w:val=""/>
      <w:lvlJc w:val="left"/>
      <w:pPr>
        <w:ind w:left="5040" w:hanging="360"/>
      </w:pPr>
      <w:rPr>
        <w:rFonts w:hint="default" w:ascii="Symbol" w:hAnsi="Symbol"/>
      </w:rPr>
    </w:lvl>
    <w:lvl w:ilvl="7" w:tplc="477CDC70">
      <w:start w:val="1"/>
      <w:numFmt w:val="bullet"/>
      <w:lvlText w:val="o"/>
      <w:lvlJc w:val="left"/>
      <w:pPr>
        <w:ind w:left="5760" w:hanging="360"/>
      </w:pPr>
      <w:rPr>
        <w:rFonts w:hint="default" w:ascii="Courier New" w:hAnsi="Courier New"/>
      </w:rPr>
    </w:lvl>
    <w:lvl w:ilvl="8" w:tplc="5628B908">
      <w:start w:val="1"/>
      <w:numFmt w:val="bullet"/>
      <w:lvlText w:val=""/>
      <w:lvlJc w:val="left"/>
      <w:pPr>
        <w:ind w:left="6480" w:hanging="360"/>
      </w:pPr>
      <w:rPr>
        <w:rFonts w:hint="default" w:ascii="Wingdings" w:hAnsi="Wingdings"/>
      </w:rPr>
    </w:lvl>
  </w:abstractNum>
  <w:abstractNum w:abstractNumId="52" w15:restartNumberingAfterBreak="0">
    <w:nsid w:val="47D14E75"/>
    <w:multiLevelType w:val="hybridMultilevel"/>
    <w:tmpl w:val="F62457B0"/>
    <w:lvl w:ilvl="0" w:tplc="8D08F798">
      <w:start w:val="1"/>
      <w:numFmt w:val="bullet"/>
      <w:lvlText w:val=""/>
      <w:lvlJc w:val="left"/>
      <w:pPr>
        <w:ind w:left="720" w:hanging="360"/>
      </w:pPr>
      <w:rPr>
        <w:rFonts w:hint="default" w:ascii="Symbol" w:hAnsi="Symbol"/>
      </w:rPr>
    </w:lvl>
    <w:lvl w:ilvl="1" w:tplc="1F520754">
      <w:start w:val="1"/>
      <w:numFmt w:val="bullet"/>
      <w:lvlText w:val="o"/>
      <w:lvlJc w:val="left"/>
      <w:pPr>
        <w:ind w:left="1440" w:hanging="360"/>
      </w:pPr>
      <w:rPr>
        <w:rFonts w:hint="default" w:ascii="Courier New" w:hAnsi="Courier New"/>
      </w:rPr>
    </w:lvl>
    <w:lvl w:ilvl="2" w:tplc="81E8460C">
      <w:start w:val="1"/>
      <w:numFmt w:val="bullet"/>
      <w:lvlText w:val=""/>
      <w:lvlJc w:val="left"/>
      <w:pPr>
        <w:ind w:left="2160" w:hanging="360"/>
      </w:pPr>
      <w:rPr>
        <w:rFonts w:hint="default" w:ascii="Wingdings" w:hAnsi="Wingdings"/>
      </w:rPr>
    </w:lvl>
    <w:lvl w:ilvl="3" w:tplc="91E22BA2">
      <w:start w:val="1"/>
      <w:numFmt w:val="bullet"/>
      <w:lvlText w:val=""/>
      <w:lvlJc w:val="left"/>
      <w:pPr>
        <w:ind w:left="2880" w:hanging="360"/>
      </w:pPr>
      <w:rPr>
        <w:rFonts w:hint="default" w:ascii="Symbol" w:hAnsi="Symbol"/>
      </w:rPr>
    </w:lvl>
    <w:lvl w:ilvl="4" w:tplc="31DE8BB0">
      <w:start w:val="1"/>
      <w:numFmt w:val="bullet"/>
      <w:lvlText w:val="o"/>
      <w:lvlJc w:val="left"/>
      <w:pPr>
        <w:ind w:left="3600" w:hanging="360"/>
      </w:pPr>
      <w:rPr>
        <w:rFonts w:hint="default" w:ascii="Courier New" w:hAnsi="Courier New"/>
      </w:rPr>
    </w:lvl>
    <w:lvl w:ilvl="5" w:tplc="7834DC40">
      <w:start w:val="1"/>
      <w:numFmt w:val="bullet"/>
      <w:lvlText w:val=""/>
      <w:lvlJc w:val="left"/>
      <w:pPr>
        <w:ind w:left="4320" w:hanging="360"/>
      </w:pPr>
      <w:rPr>
        <w:rFonts w:hint="default" w:ascii="Wingdings" w:hAnsi="Wingdings"/>
      </w:rPr>
    </w:lvl>
    <w:lvl w:ilvl="6" w:tplc="26003038">
      <w:start w:val="1"/>
      <w:numFmt w:val="bullet"/>
      <w:lvlText w:val=""/>
      <w:lvlJc w:val="left"/>
      <w:pPr>
        <w:ind w:left="5040" w:hanging="360"/>
      </w:pPr>
      <w:rPr>
        <w:rFonts w:hint="default" w:ascii="Symbol" w:hAnsi="Symbol"/>
      </w:rPr>
    </w:lvl>
    <w:lvl w:ilvl="7" w:tplc="23B2B48E">
      <w:start w:val="1"/>
      <w:numFmt w:val="bullet"/>
      <w:lvlText w:val="o"/>
      <w:lvlJc w:val="left"/>
      <w:pPr>
        <w:ind w:left="5760" w:hanging="360"/>
      </w:pPr>
      <w:rPr>
        <w:rFonts w:hint="default" w:ascii="Courier New" w:hAnsi="Courier New"/>
      </w:rPr>
    </w:lvl>
    <w:lvl w:ilvl="8" w:tplc="3F260A00">
      <w:start w:val="1"/>
      <w:numFmt w:val="bullet"/>
      <w:lvlText w:val=""/>
      <w:lvlJc w:val="left"/>
      <w:pPr>
        <w:ind w:left="6480" w:hanging="360"/>
      </w:pPr>
      <w:rPr>
        <w:rFonts w:hint="default" w:ascii="Wingdings" w:hAnsi="Wingdings"/>
      </w:rPr>
    </w:lvl>
  </w:abstractNum>
  <w:abstractNum w:abstractNumId="53" w15:restartNumberingAfterBreak="0">
    <w:nsid w:val="48442139"/>
    <w:multiLevelType w:val="hybridMultilevel"/>
    <w:tmpl w:val="05C4A8FE"/>
    <w:lvl w:ilvl="0" w:tplc="B8C00D4C">
      <w:start w:val="1"/>
      <w:numFmt w:val="bullet"/>
      <w:lvlText w:val=""/>
      <w:lvlJc w:val="left"/>
      <w:pPr>
        <w:ind w:left="720" w:hanging="360"/>
      </w:pPr>
      <w:rPr>
        <w:rFonts w:hint="default" w:ascii="Symbol" w:hAnsi="Symbol"/>
      </w:rPr>
    </w:lvl>
    <w:lvl w:ilvl="1" w:tplc="A00E9F78">
      <w:start w:val="1"/>
      <w:numFmt w:val="bullet"/>
      <w:lvlText w:val="o"/>
      <w:lvlJc w:val="left"/>
      <w:pPr>
        <w:ind w:left="1440" w:hanging="360"/>
      </w:pPr>
      <w:rPr>
        <w:rFonts w:hint="default" w:ascii="Courier New" w:hAnsi="Courier New"/>
      </w:rPr>
    </w:lvl>
    <w:lvl w:ilvl="2" w:tplc="31EC7A7E">
      <w:start w:val="1"/>
      <w:numFmt w:val="bullet"/>
      <w:lvlText w:val=""/>
      <w:lvlJc w:val="left"/>
      <w:pPr>
        <w:ind w:left="2160" w:hanging="360"/>
      </w:pPr>
      <w:rPr>
        <w:rFonts w:hint="default" w:ascii="Wingdings" w:hAnsi="Wingdings"/>
      </w:rPr>
    </w:lvl>
    <w:lvl w:ilvl="3" w:tplc="A61E7CE6">
      <w:start w:val="1"/>
      <w:numFmt w:val="bullet"/>
      <w:lvlText w:val=""/>
      <w:lvlJc w:val="left"/>
      <w:pPr>
        <w:ind w:left="2880" w:hanging="360"/>
      </w:pPr>
      <w:rPr>
        <w:rFonts w:hint="default" w:ascii="Symbol" w:hAnsi="Symbol"/>
      </w:rPr>
    </w:lvl>
    <w:lvl w:ilvl="4" w:tplc="FA88EBCC">
      <w:start w:val="1"/>
      <w:numFmt w:val="bullet"/>
      <w:lvlText w:val="o"/>
      <w:lvlJc w:val="left"/>
      <w:pPr>
        <w:ind w:left="3600" w:hanging="360"/>
      </w:pPr>
      <w:rPr>
        <w:rFonts w:hint="default" w:ascii="Courier New" w:hAnsi="Courier New"/>
      </w:rPr>
    </w:lvl>
    <w:lvl w:ilvl="5" w:tplc="B8563846">
      <w:start w:val="1"/>
      <w:numFmt w:val="bullet"/>
      <w:lvlText w:val=""/>
      <w:lvlJc w:val="left"/>
      <w:pPr>
        <w:ind w:left="4320" w:hanging="360"/>
      </w:pPr>
      <w:rPr>
        <w:rFonts w:hint="default" w:ascii="Wingdings" w:hAnsi="Wingdings"/>
      </w:rPr>
    </w:lvl>
    <w:lvl w:ilvl="6" w:tplc="2C68F2FA">
      <w:start w:val="1"/>
      <w:numFmt w:val="bullet"/>
      <w:lvlText w:val=""/>
      <w:lvlJc w:val="left"/>
      <w:pPr>
        <w:ind w:left="5040" w:hanging="360"/>
      </w:pPr>
      <w:rPr>
        <w:rFonts w:hint="default" w:ascii="Symbol" w:hAnsi="Symbol"/>
      </w:rPr>
    </w:lvl>
    <w:lvl w:ilvl="7" w:tplc="F91EA1F4">
      <w:start w:val="1"/>
      <w:numFmt w:val="bullet"/>
      <w:lvlText w:val="o"/>
      <w:lvlJc w:val="left"/>
      <w:pPr>
        <w:ind w:left="5760" w:hanging="360"/>
      </w:pPr>
      <w:rPr>
        <w:rFonts w:hint="default" w:ascii="Courier New" w:hAnsi="Courier New"/>
      </w:rPr>
    </w:lvl>
    <w:lvl w:ilvl="8" w:tplc="A3F69872">
      <w:start w:val="1"/>
      <w:numFmt w:val="bullet"/>
      <w:lvlText w:val=""/>
      <w:lvlJc w:val="left"/>
      <w:pPr>
        <w:ind w:left="6480" w:hanging="360"/>
      </w:pPr>
      <w:rPr>
        <w:rFonts w:hint="default" w:ascii="Wingdings" w:hAnsi="Wingdings"/>
      </w:rPr>
    </w:lvl>
  </w:abstractNum>
  <w:abstractNum w:abstractNumId="54" w15:restartNumberingAfterBreak="0">
    <w:nsid w:val="4A3C7D6E"/>
    <w:multiLevelType w:val="hybridMultilevel"/>
    <w:tmpl w:val="161207F4"/>
    <w:lvl w:ilvl="0" w:tplc="54D4CDB2">
      <w:start w:val="1"/>
      <w:numFmt w:val="bullet"/>
      <w:lvlText w:val=""/>
      <w:lvlJc w:val="left"/>
      <w:pPr>
        <w:ind w:left="720" w:hanging="360"/>
      </w:pPr>
      <w:rPr>
        <w:rFonts w:hint="default" w:ascii="Symbol" w:hAnsi="Symbol"/>
      </w:rPr>
    </w:lvl>
    <w:lvl w:ilvl="1" w:tplc="C1903EA2">
      <w:start w:val="1"/>
      <w:numFmt w:val="bullet"/>
      <w:lvlText w:val="o"/>
      <w:lvlJc w:val="left"/>
      <w:pPr>
        <w:ind w:left="1440" w:hanging="360"/>
      </w:pPr>
      <w:rPr>
        <w:rFonts w:hint="default" w:ascii="Courier New" w:hAnsi="Courier New"/>
      </w:rPr>
    </w:lvl>
    <w:lvl w:ilvl="2" w:tplc="4A701034">
      <w:start w:val="1"/>
      <w:numFmt w:val="bullet"/>
      <w:lvlText w:val=""/>
      <w:lvlJc w:val="left"/>
      <w:pPr>
        <w:ind w:left="2160" w:hanging="360"/>
      </w:pPr>
      <w:rPr>
        <w:rFonts w:hint="default" w:ascii="Wingdings" w:hAnsi="Wingdings"/>
      </w:rPr>
    </w:lvl>
    <w:lvl w:ilvl="3" w:tplc="F2AC3FEE">
      <w:start w:val="1"/>
      <w:numFmt w:val="bullet"/>
      <w:lvlText w:val=""/>
      <w:lvlJc w:val="left"/>
      <w:pPr>
        <w:ind w:left="2880" w:hanging="360"/>
      </w:pPr>
      <w:rPr>
        <w:rFonts w:hint="default" w:ascii="Symbol" w:hAnsi="Symbol"/>
      </w:rPr>
    </w:lvl>
    <w:lvl w:ilvl="4" w:tplc="DD6C2EC6">
      <w:start w:val="1"/>
      <w:numFmt w:val="bullet"/>
      <w:lvlText w:val="o"/>
      <w:lvlJc w:val="left"/>
      <w:pPr>
        <w:ind w:left="3600" w:hanging="360"/>
      </w:pPr>
      <w:rPr>
        <w:rFonts w:hint="default" w:ascii="Courier New" w:hAnsi="Courier New"/>
      </w:rPr>
    </w:lvl>
    <w:lvl w:ilvl="5" w:tplc="CC1E53B2">
      <w:start w:val="1"/>
      <w:numFmt w:val="bullet"/>
      <w:lvlText w:val=""/>
      <w:lvlJc w:val="left"/>
      <w:pPr>
        <w:ind w:left="4320" w:hanging="360"/>
      </w:pPr>
      <w:rPr>
        <w:rFonts w:hint="default" w:ascii="Wingdings" w:hAnsi="Wingdings"/>
      </w:rPr>
    </w:lvl>
    <w:lvl w:ilvl="6" w:tplc="5390369E">
      <w:start w:val="1"/>
      <w:numFmt w:val="bullet"/>
      <w:lvlText w:val=""/>
      <w:lvlJc w:val="left"/>
      <w:pPr>
        <w:ind w:left="5040" w:hanging="360"/>
      </w:pPr>
      <w:rPr>
        <w:rFonts w:hint="default" w:ascii="Symbol" w:hAnsi="Symbol"/>
      </w:rPr>
    </w:lvl>
    <w:lvl w:ilvl="7" w:tplc="AC04CB46">
      <w:start w:val="1"/>
      <w:numFmt w:val="bullet"/>
      <w:lvlText w:val="o"/>
      <w:lvlJc w:val="left"/>
      <w:pPr>
        <w:ind w:left="5760" w:hanging="360"/>
      </w:pPr>
      <w:rPr>
        <w:rFonts w:hint="default" w:ascii="Courier New" w:hAnsi="Courier New"/>
      </w:rPr>
    </w:lvl>
    <w:lvl w:ilvl="8" w:tplc="B5841802">
      <w:start w:val="1"/>
      <w:numFmt w:val="bullet"/>
      <w:lvlText w:val=""/>
      <w:lvlJc w:val="left"/>
      <w:pPr>
        <w:ind w:left="6480" w:hanging="360"/>
      </w:pPr>
      <w:rPr>
        <w:rFonts w:hint="default" w:ascii="Wingdings" w:hAnsi="Wingdings"/>
      </w:rPr>
    </w:lvl>
  </w:abstractNum>
  <w:abstractNum w:abstractNumId="55" w15:restartNumberingAfterBreak="0">
    <w:nsid w:val="4BD159E7"/>
    <w:multiLevelType w:val="hybridMultilevel"/>
    <w:tmpl w:val="5EE862CA"/>
    <w:lvl w:ilvl="0" w:tplc="6A06CE4A">
      <w:start w:val="1"/>
      <w:numFmt w:val="bullet"/>
      <w:lvlText w:val=""/>
      <w:lvlJc w:val="left"/>
      <w:pPr>
        <w:ind w:left="720" w:hanging="360"/>
      </w:pPr>
      <w:rPr>
        <w:rFonts w:hint="default" w:ascii="Symbol" w:hAnsi="Symbol"/>
      </w:rPr>
    </w:lvl>
    <w:lvl w:ilvl="1" w:tplc="98EE7F9E">
      <w:start w:val="1"/>
      <w:numFmt w:val="bullet"/>
      <w:lvlText w:val="o"/>
      <w:lvlJc w:val="left"/>
      <w:pPr>
        <w:ind w:left="1440" w:hanging="360"/>
      </w:pPr>
      <w:rPr>
        <w:rFonts w:hint="default" w:ascii="Courier New" w:hAnsi="Courier New"/>
      </w:rPr>
    </w:lvl>
    <w:lvl w:ilvl="2" w:tplc="3BAE1366">
      <w:start w:val="1"/>
      <w:numFmt w:val="bullet"/>
      <w:lvlText w:val=""/>
      <w:lvlJc w:val="left"/>
      <w:pPr>
        <w:ind w:left="2160" w:hanging="360"/>
      </w:pPr>
      <w:rPr>
        <w:rFonts w:hint="default" w:ascii="Wingdings" w:hAnsi="Wingdings"/>
      </w:rPr>
    </w:lvl>
    <w:lvl w:ilvl="3" w:tplc="768C5AE2">
      <w:start w:val="1"/>
      <w:numFmt w:val="bullet"/>
      <w:lvlText w:val=""/>
      <w:lvlJc w:val="left"/>
      <w:pPr>
        <w:ind w:left="2880" w:hanging="360"/>
      </w:pPr>
      <w:rPr>
        <w:rFonts w:hint="default" w:ascii="Symbol" w:hAnsi="Symbol"/>
      </w:rPr>
    </w:lvl>
    <w:lvl w:ilvl="4" w:tplc="14346C2A">
      <w:start w:val="1"/>
      <w:numFmt w:val="bullet"/>
      <w:lvlText w:val="o"/>
      <w:lvlJc w:val="left"/>
      <w:pPr>
        <w:ind w:left="3600" w:hanging="360"/>
      </w:pPr>
      <w:rPr>
        <w:rFonts w:hint="default" w:ascii="Courier New" w:hAnsi="Courier New"/>
      </w:rPr>
    </w:lvl>
    <w:lvl w:ilvl="5" w:tplc="285489A0">
      <w:start w:val="1"/>
      <w:numFmt w:val="bullet"/>
      <w:lvlText w:val=""/>
      <w:lvlJc w:val="left"/>
      <w:pPr>
        <w:ind w:left="4320" w:hanging="360"/>
      </w:pPr>
      <w:rPr>
        <w:rFonts w:hint="default" w:ascii="Wingdings" w:hAnsi="Wingdings"/>
      </w:rPr>
    </w:lvl>
    <w:lvl w:ilvl="6" w:tplc="35DCA152">
      <w:start w:val="1"/>
      <w:numFmt w:val="bullet"/>
      <w:lvlText w:val=""/>
      <w:lvlJc w:val="left"/>
      <w:pPr>
        <w:ind w:left="5040" w:hanging="360"/>
      </w:pPr>
      <w:rPr>
        <w:rFonts w:hint="default" w:ascii="Symbol" w:hAnsi="Symbol"/>
      </w:rPr>
    </w:lvl>
    <w:lvl w:ilvl="7" w:tplc="3BF69E2C">
      <w:start w:val="1"/>
      <w:numFmt w:val="bullet"/>
      <w:lvlText w:val="o"/>
      <w:lvlJc w:val="left"/>
      <w:pPr>
        <w:ind w:left="5760" w:hanging="360"/>
      </w:pPr>
      <w:rPr>
        <w:rFonts w:hint="default" w:ascii="Courier New" w:hAnsi="Courier New"/>
      </w:rPr>
    </w:lvl>
    <w:lvl w:ilvl="8" w:tplc="963CF6FA">
      <w:start w:val="1"/>
      <w:numFmt w:val="bullet"/>
      <w:lvlText w:val=""/>
      <w:lvlJc w:val="left"/>
      <w:pPr>
        <w:ind w:left="6480" w:hanging="360"/>
      </w:pPr>
      <w:rPr>
        <w:rFonts w:hint="default" w:ascii="Wingdings" w:hAnsi="Wingdings"/>
      </w:rPr>
    </w:lvl>
  </w:abstractNum>
  <w:abstractNum w:abstractNumId="56" w15:restartNumberingAfterBreak="0">
    <w:nsid w:val="4D212F98"/>
    <w:multiLevelType w:val="hybridMultilevel"/>
    <w:tmpl w:val="06C4C9E2"/>
    <w:lvl w:ilvl="0" w:tplc="9AAAE7DA">
      <w:start w:val="1"/>
      <w:numFmt w:val="bullet"/>
      <w:lvlText w:val=""/>
      <w:lvlJc w:val="left"/>
      <w:pPr>
        <w:ind w:left="720" w:hanging="360"/>
      </w:pPr>
      <w:rPr>
        <w:rFonts w:hint="default" w:ascii="Symbol" w:hAnsi="Symbol"/>
      </w:rPr>
    </w:lvl>
    <w:lvl w:ilvl="1" w:tplc="4E520F1C">
      <w:start w:val="1"/>
      <w:numFmt w:val="bullet"/>
      <w:lvlText w:val="o"/>
      <w:lvlJc w:val="left"/>
      <w:pPr>
        <w:ind w:left="1440" w:hanging="360"/>
      </w:pPr>
      <w:rPr>
        <w:rFonts w:hint="default" w:ascii="Courier New" w:hAnsi="Courier New"/>
      </w:rPr>
    </w:lvl>
    <w:lvl w:ilvl="2" w:tplc="FE9A0CF8">
      <w:start w:val="1"/>
      <w:numFmt w:val="bullet"/>
      <w:lvlText w:val=""/>
      <w:lvlJc w:val="left"/>
      <w:pPr>
        <w:ind w:left="2160" w:hanging="360"/>
      </w:pPr>
      <w:rPr>
        <w:rFonts w:hint="default" w:ascii="Wingdings" w:hAnsi="Wingdings"/>
      </w:rPr>
    </w:lvl>
    <w:lvl w:ilvl="3" w:tplc="E0C4852A">
      <w:start w:val="1"/>
      <w:numFmt w:val="bullet"/>
      <w:lvlText w:val=""/>
      <w:lvlJc w:val="left"/>
      <w:pPr>
        <w:ind w:left="2880" w:hanging="360"/>
      </w:pPr>
      <w:rPr>
        <w:rFonts w:hint="default" w:ascii="Symbol" w:hAnsi="Symbol"/>
      </w:rPr>
    </w:lvl>
    <w:lvl w:ilvl="4" w:tplc="31AE58BA">
      <w:start w:val="1"/>
      <w:numFmt w:val="bullet"/>
      <w:lvlText w:val="o"/>
      <w:lvlJc w:val="left"/>
      <w:pPr>
        <w:ind w:left="3600" w:hanging="360"/>
      </w:pPr>
      <w:rPr>
        <w:rFonts w:hint="default" w:ascii="Courier New" w:hAnsi="Courier New"/>
      </w:rPr>
    </w:lvl>
    <w:lvl w:ilvl="5" w:tplc="6D8E81AE">
      <w:start w:val="1"/>
      <w:numFmt w:val="bullet"/>
      <w:lvlText w:val=""/>
      <w:lvlJc w:val="left"/>
      <w:pPr>
        <w:ind w:left="4320" w:hanging="360"/>
      </w:pPr>
      <w:rPr>
        <w:rFonts w:hint="default" w:ascii="Wingdings" w:hAnsi="Wingdings"/>
      </w:rPr>
    </w:lvl>
    <w:lvl w:ilvl="6" w:tplc="64DE2134">
      <w:start w:val="1"/>
      <w:numFmt w:val="bullet"/>
      <w:lvlText w:val=""/>
      <w:lvlJc w:val="left"/>
      <w:pPr>
        <w:ind w:left="5040" w:hanging="360"/>
      </w:pPr>
      <w:rPr>
        <w:rFonts w:hint="default" w:ascii="Symbol" w:hAnsi="Symbol"/>
      </w:rPr>
    </w:lvl>
    <w:lvl w:ilvl="7" w:tplc="0E60BF72">
      <w:start w:val="1"/>
      <w:numFmt w:val="bullet"/>
      <w:lvlText w:val="o"/>
      <w:lvlJc w:val="left"/>
      <w:pPr>
        <w:ind w:left="5760" w:hanging="360"/>
      </w:pPr>
      <w:rPr>
        <w:rFonts w:hint="default" w:ascii="Courier New" w:hAnsi="Courier New"/>
      </w:rPr>
    </w:lvl>
    <w:lvl w:ilvl="8" w:tplc="01625402">
      <w:start w:val="1"/>
      <w:numFmt w:val="bullet"/>
      <w:lvlText w:val=""/>
      <w:lvlJc w:val="left"/>
      <w:pPr>
        <w:ind w:left="6480" w:hanging="360"/>
      </w:pPr>
      <w:rPr>
        <w:rFonts w:hint="default" w:ascii="Wingdings" w:hAnsi="Wingdings"/>
      </w:rPr>
    </w:lvl>
  </w:abstractNum>
  <w:abstractNum w:abstractNumId="57" w15:restartNumberingAfterBreak="0">
    <w:nsid w:val="4D866A21"/>
    <w:multiLevelType w:val="hybridMultilevel"/>
    <w:tmpl w:val="AB4C306E"/>
    <w:lvl w:ilvl="0" w:tplc="7D06F1C8">
      <w:start w:val="1"/>
      <w:numFmt w:val="bullet"/>
      <w:lvlText w:val=""/>
      <w:lvlJc w:val="left"/>
      <w:pPr>
        <w:ind w:left="720" w:hanging="360"/>
      </w:pPr>
      <w:rPr>
        <w:rFonts w:hint="default" w:ascii="Symbol" w:hAnsi="Symbol"/>
      </w:rPr>
    </w:lvl>
    <w:lvl w:ilvl="1" w:tplc="0B0C4AD0">
      <w:start w:val="1"/>
      <w:numFmt w:val="bullet"/>
      <w:lvlText w:val="o"/>
      <w:lvlJc w:val="left"/>
      <w:pPr>
        <w:ind w:left="1440" w:hanging="360"/>
      </w:pPr>
      <w:rPr>
        <w:rFonts w:hint="default" w:ascii="Courier New" w:hAnsi="Courier New"/>
      </w:rPr>
    </w:lvl>
    <w:lvl w:ilvl="2" w:tplc="A09602A6">
      <w:start w:val="1"/>
      <w:numFmt w:val="bullet"/>
      <w:lvlText w:val=""/>
      <w:lvlJc w:val="left"/>
      <w:pPr>
        <w:ind w:left="2160" w:hanging="360"/>
      </w:pPr>
      <w:rPr>
        <w:rFonts w:hint="default" w:ascii="Wingdings" w:hAnsi="Wingdings"/>
      </w:rPr>
    </w:lvl>
    <w:lvl w:ilvl="3" w:tplc="003E9A4E">
      <w:start w:val="1"/>
      <w:numFmt w:val="bullet"/>
      <w:lvlText w:val=""/>
      <w:lvlJc w:val="left"/>
      <w:pPr>
        <w:ind w:left="2880" w:hanging="360"/>
      </w:pPr>
      <w:rPr>
        <w:rFonts w:hint="default" w:ascii="Symbol" w:hAnsi="Symbol"/>
      </w:rPr>
    </w:lvl>
    <w:lvl w:ilvl="4" w:tplc="099A9EC8">
      <w:start w:val="1"/>
      <w:numFmt w:val="bullet"/>
      <w:lvlText w:val="o"/>
      <w:lvlJc w:val="left"/>
      <w:pPr>
        <w:ind w:left="3600" w:hanging="360"/>
      </w:pPr>
      <w:rPr>
        <w:rFonts w:hint="default" w:ascii="Courier New" w:hAnsi="Courier New"/>
      </w:rPr>
    </w:lvl>
    <w:lvl w:ilvl="5" w:tplc="02667BA8">
      <w:start w:val="1"/>
      <w:numFmt w:val="bullet"/>
      <w:lvlText w:val=""/>
      <w:lvlJc w:val="left"/>
      <w:pPr>
        <w:ind w:left="4320" w:hanging="360"/>
      </w:pPr>
      <w:rPr>
        <w:rFonts w:hint="default" w:ascii="Wingdings" w:hAnsi="Wingdings"/>
      </w:rPr>
    </w:lvl>
    <w:lvl w:ilvl="6" w:tplc="386273CE">
      <w:start w:val="1"/>
      <w:numFmt w:val="bullet"/>
      <w:lvlText w:val=""/>
      <w:lvlJc w:val="left"/>
      <w:pPr>
        <w:ind w:left="5040" w:hanging="360"/>
      </w:pPr>
      <w:rPr>
        <w:rFonts w:hint="default" w:ascii="Symbol" w:hAnsi="Symbol"/>
      </w:rPr>
    </w:lvl>
    <w:lvl w:ilvl="7" w:tplc="12FC8BDA">
      <w:start w:val="1"/>
      <w:numFmt w:val="bullet"/>
      <w:lvlText w:val="o"/>
      <w:lvlJc w:val="left"/>
      <w:pPr>
        <w:ind w:left="5760" w:hanging="360"/>
      </w:pPr>
      <w:rPr>
        <w:rFonts w:hint="default" w:ascii="Courier New" w:hAnsi="Courier New"/>
      </w:rPr>
    </w:lvl>
    <w:lvl w:ilvl="8" w:tplc="A86EEF60">
      <w:start w:val="1"/>
      <w:numFmt w:val="bullet"/>
      <w:lvlText w:val=""/>
      <w:lvlJc w:val="left"/>
      <w:pPr>
        <w:ind w:left="6480" w:hanging="360"/>
      </w:pPr>
      <w:rPr>
        <w:rFonts w:hint="default" w:ascii="Wingdings" w:hAnsi="Wingdings"/>
      </w:rPr>
    </w:lvl>
  </w:abstractNum>
  <w:abstractNum w:abstractNumId="58" w15:restartNumberingAfterBreak="0">
    <w:nsid w:val="5044C4D5"/>
    <w:multiLevelType w:val="hybridMultilevel"/>
    <w:tmpl w:val="6C64A98C"/>
    <w:lvl w:ilvl="0" w:tplc="D158C99E">
      <w:start w:val="1"/>
      <w:numFmt w:val="bullet"/>
      <w:lvlText w:val=""/>
      <w:lvlJc w:val="left"/>
      <w:pPr>
        <w:ind w:left="720" w:hanging="360"/>
      </w:pPr>
      <w:rPr>
        <w:rFonts w:hint="default" w:ascii="Symbol" w:hAnsi="Symbol"/>
      </w:rPr>
    </w:lvl>
    <w:lvl w:ilvl="1" w:tplc="678272D8">
      <w:start w:val="1"/>
      <w:numFmt w:val="bullet"/>
      <w:lvlText w:val="o"/>
      <w:lvlJc w:val="left"/>
      <w:pPr>
        <w:ind w:left="1440" w:hanging="360"/>
      </w:pPr>
      <w:rPr>
        <w:rFonts w:hint="default" w:ascii="Courier New" w:hAnsi="Courier New"/>
      </w:rPr>
    </w:lvl>
    <w:lvl w:ilvl="2" w:tplc="4470EBDC">
      <w:start w:val="1"/>
      <w:numFmt w:val="bullet"/>
      <w:lvlText w:val=""/>
      <w:lvlJc w:val="left"/>
      <w:pPr>
        <w:ind w:left="2160" w:hanging="360"/>
      </w:pPr>
      <w:rPr>
        <w:rFonts w:hint="default" w:ascii="Wingdings" w:hAnsi="Wingdings"/>
      </w:rPr>
    </w:lvl>
    <w:lvl w:ilvl="3" w:tplc="ED22C1F8">
      <w:start w:val="1"/>
      <w:numFmt w:val="bullet"/>
      <w:lvlText w:val=""/>
      <w:lvlJc w:val="left"/>
      <w:pPr>
        <w:ind w:left="2880" w:hanging="360"/>
      </w:pPr>
      <w:rPr>
        <w:rFonts w:hint="default" w:ascii="Symbol" w:hAnsi="Symbol"/>
      </w:rPr>
    </w:lvl>
    <w:lvl w:ilvl="4" w:tplc="FA6EDD5E">
      <w:start w:val="1"/>
      <w:numFmt w:val="bullet"/>
      <w:lvlText w:val="o"/>
      <w:lvlJc w:val="left"/>
      <w:pPr>
        <w:ind w:left="3600" w:hanging="360"/>
      </w:pPr>
      <w:rPr>
        <w:rFonts w:hint="default" w:ascii="Courier New" w:hAnsi="Courier New"/>
      </w:rPr>
    </w:lvl>
    <w:lvl w:ilvl="5" w:tplc="ED627D7E">
      <w:start w:val="1"/>
      <w:numFmt w:val="bullet"/>
      <w:lvlText w:val=""/>
      <w:lvlJc w:val="left"/>
      <w:pPr>
        <w:ind w:left="4320" w:hanging="360"/>
      </w:pPr>
      <w:rPr>
        <w:rFonts w:hint="default" w:ascii="Wingdings" w:hAnsi="Wingdings"/>
      </w:rPr>
    </w:lvl>
    <w:lvl w:ilvl="6" w:tplc="BED6C414">
      <w:start w:val="1"/>
      <w:numFmt w:val="bullet"/>
      <w:lvlText w:val=""/>
      <w:lvlJc w:val="left"/>
      <w:pPr>
        <w:ind w:left="5040" w:hanging="360"/>
      </w:pPr>
      <w:rPr>
        <w:rFonts w:hint="default" w:ascii="Symbol" w:hAnsi="Symbol"/>
      </w:rPr>
    </w:lvl>
    <w:lvl w:ilvl="7" w:tplc="BC8A88BC">
      <w:start w:val="1"/>
      <w:numFmt w:val="bullet"/>
      <w:lvlText w:val="o"/>
      <w:lvlJc w:val="left"/>
      <w:pPr>
        <w:ind w:left="5760" w:hanging="360"/>
      </w:pPr>
      <w:rPr>
        <w:rFonts w:hint="default" w:ascii="Courier New" w:hAnsi="Courier New"/>
      </w:rPr>
    </w:lvl>
    <w:lvl w:ilvl="8" w:tplc="37C84C74">
      <w:start w:val="1"/>
      <w:numFmt w:val="bullet"/>
      <w:lvlText w:val=""/>
      <w:lvlJc w:val="left"/>
      <w:pPr>
        <w:ind w:left="6480" w:hanging="360"/>
      </w:pPr>
      <w:rPr>
        <w:rFonts w:hint="default" w:ascii="Wingdings" w:hAnsi="Wingdings"/>
      </w:rPr>
    </w:lvl>
  </w:abstractNum>
  <w:abstractNum w:abstractNumId="59" w15:restartNumberingAfterBreak="0">
    <w:nsid w:val="5256220A"/>
    <w:multiLevelType w:val="hybridMultilevel"/>
    <w:tmpl w:val="0784C98A"/>
    <w:lvl w:ilvl="0" w:tplc="5EFA2738">
      <w:start w:val="1"/>
      <w:numFmt w:val="bullet"/>
      <w:lvlText w:val=""/>
      <w:lvlJc w:val="left"/>
      <w:pPr>
        <w:ind w:left="720" w:hanging="360"/>
      </w:pPr>
      <w:rPr>
        <w:rFonts w:hint="default" w:ascii="Symbol" w:hAnsi="Symbol"/>
      </w:rPr>
    </w:lvl>
    <w:lvl w:ilvl="1" w:tplc="E1868D64">
      <w:start w:val="1"/>
      <w:numFmt w:val="bullet"/>
      <w:lvlText w:val="o"/>
      <w:lvlJc w:val="left"/>
      <w:pPr>
        <w:ind w:left="1440" w:hanging="360"/>
      </w:pPr>
      <w:rPr>
        <w:rFonts w:hint="default" w:ascii="Courier New" w:hAnsi="Courier New"/>
      </w:rPr>
    </w:lvl>
    <w:lvl w:ilvl="2" w:tplc="CBB45FAE">
      <w:start w:val="1"/>
      <w:numFmt w:val="bullet"/>
      <w:lvlText w:val=""/>
      <w:lvlJc w:val="left"/>
      <w:pPr>
        <w:ind w:left="2160" w:hanging="360"/>
      </w:pPr>
      <w:rPr>
        <w:rFonts w:hint="default" w:ascii="Wingdings" w:hAnsi="Wingdings"/>
      </w:rPr>
    </w:lvl>
    <w:lvl w:ilvl="3" w:tplc="22B84EFA">
      <w:start w:val="1"/>
      <w:numFmt w:val="bullet"/>
      <w:lvlText w:val=""/>
      <w:lvlJc w:val="left"/>
      <w:pPr>
        <w:ind w:left="2880" w:hanging="360"/>
      </w:pPr>
      <w:rPr>
        <w:rFonts w:hint="default" w:ascii="Symbol" w:hAnsi="Symbol"/>
      </w:rPr>
    </w:lvl>
    <w:lvl w:ilvl="4" w:tplc="1EDC1F84">
      <w:start w:val="1"/>
      <w:numFmt w:val="bullet"/>
      <w:lvlText w:val="o"/>
      <w:lvlJc w:val="left"/>
      <w:pPr>
        <w:ind w:left="3600" w:hanging="360"/>
      </w:pPr>
      <w:rPr>
        <w:rFonts w:hint="default" w:ascii="Courier New" w:hAnsi="Courier New"/>
      </w:rPr>
    </w:lvl>
    <w:lvl w:ilvl="5" w:tplc="5004295E">
      <w:start w:val="1"/>
      <w:numFmt w:val="bullet"/>
      <w:lvlText w:val=""/>
      <w:lvlJc w:val="left"/>
      <w:pPr>
        <w:ind w:left="4320" w:hanging="360"/>
      </w:pPr>
      <w:rPr>
        <w:rFonts w:hint="default" w:ascii="Wingdings" w:hAnsi="Wingdings"/>
      </w:rPr>
    </w:lvl>
    <w:lvl w:ilvl="6" w:tplc="5192D53A">
      <w:start w:val="1"/>
      <w:numFmt w:val="bullet"/>
      <w:lvlText w:val=""/>
      <w:lvlJc w:val="left"/>
      <w:pPr>
        <w:ind w:left="5040" w:hanging="360"/>
      </w:pPr>
      <w:rPr>
        <w:rFonts w:hint="default" w:ascii="Symbol" w:hAnsi="Symbol"/>
      </w:rPr>
    </w:lvl>
    <w:lvl w:ilvl="7" w:tplc="8914544C">
      <w:start w:val="1"/>
      <w:numFmt w:val="bullet"/>
      <w:lvlText w:val="o"/>
      <w:lvlJc w:val="left"/>
      <w:pPr>
        <w:ind w:left="5760" w:hanging="360"/>
      </w:pPr>
      <w:rPr>
        <w:rFonts w:hint="default" w:ascii="Courier New" w:hAnsi="Courier New"/>
      </w:rPr>
    </w:lvl>
    <w:lvl w:ilvl="8" w:tplc="7F30F318">
      <w:start w:val="1"/>
      <w:numFmt w:val="bullet"/>
      <w:lvlText w:val=""/>
      <w:lvlJc w:val="left"/>
      <w:pPr>
        <w:ind w:left="6480" w:hanging="360"/>
      </w:pPr>
      <w:rPr>
        <w:rFonts w:hint="default" w:ascii="Wingdings" w:hAnsi="Wingdings"/>
      </w:rPr>
    </w:lvl>
  </w:abstractNum>
  <w:abstractNum w:abstractNumId="60" w15:restartNumberingAfterBreak="0">
    <w:nsid w:val="55458309"/>
    <w:multiLevelType w:val="hybridMultilevel"/>
    <w:tmpl w:val="C36474DA"/>
    <w:lvl w:ilvl="0" w:tplc="286ABE50">
      <w:start w:val="1"/>
      <w:numFmt w:val="bullet"/>
      <w:lvlText w:val=""/>
      <w:lvlJc w:val="left"/>
      <w:pPr>
        <w:ind w:left="720" w:hanging="360"/>
      </w:pPr>
      <w:rPr>
        <w:rFonts w:hint="default" w:ascii="Symbol" w:hAnsi="Symbol"/>
      </w:rPr>
    </w:lvl>
    <w:lvl w:ilvl="1" w:tplc="96CEE158">
      <w:start w:val="1"/>
      <w:numFmt w:val="bullet"/>
      <w:lvlText w:val="o"/>
      <w:lvlJc w:val="left"/>
      <w:pPr>
        <w:ind w:left="1440" w:hanging="360"/>
      </w:pPr>
      <w:rPr>
        <w:rFonts w:hint="default" w:ascii="Courier New" w:hAnsi="Courier New"/>
      </w:rPr>
    </w:lvl>
    <w:lvl w:ilvl="2" w:tplc="91DA03CE">
      <w:start w:val="1"/>
      <w:numFmt w:val="bullet"/>
      <w:lvlText w:val=""/>
      <w:lvlJc w:val="left"/>
      <w:pPr>
        <w:ind w:left="2160" w:hanging="360"/>
      </w:pPr>
      <w:rPr>
        <w:rFonts w:hint="default" w:ascii="Wingdings" w:hAnsi="Wingdings"/>
      </w:rPr>
    </w:lvl>
    <w:lvl w:ilvl="3" w:tplc="50DEDE18">
      <w:start w:val="1"/>
      <w:numFmt w:val="bullet"/>
      <w:lvlText w:val=""/>
      <w:lvlJc w:val="left"/>
      <w:pPr>
        <w:ind w:left="2880" w:hanging="360"/>
      </w:pPr>
      <w:rPr>
        <w:rFonts w:hint="default" w:ascii="Symbol" w:hAnsi="Symbol"/>
      </w:rPr>
    </w:lvl>
    <w:lvl w:ilvl="4" w:tplc="EE421A62">
      <w:start w:val="1"/>
      <w:numFmt w:val="bullet"/>
      <w:lvlText w:val="o"/>
      <w:lvlJc w:val="left"/>
      <w:pPr>
        <w:ind w:left="3600" w:hanging="360"/>
      </w:pPr>
      <w:rPr>
        <w:rFonts w:hint="default" w:ascii="Courier New" w:hAnsi="Courier New"/>
      </w:rPr>
    </w:lvl>
    <w:lvl w:ilvl="5" w:tplc="88162212">
      <w:start w:val="1"/>
      <w:numFmt w:val="bullet"/>
      <w:lvlText w:val=""/>
      <w:lvlJc w:val="left"/>
      <w:pPr>
        <w:ind w:left="4320" w:hanging="360"/>
      </w:pPr>
      <w:rPr>
        <w:rFonts w:hint="default" w:ascii="Wingdings" w:hAnsi="Wingdings"/>
      </w:rPr>
    </w:lvl>
    <w:lvl w:ilvl="6" w:tplc="56F0B9E6">
      <w:start w:val="1"/>
      <w:numFmt w:val="bullet"/>
      <w:lvlText w:val=""/>
      <w:lvlJc w:val="left"/>
      <w:pPr>
        <w:ind w:left="5040" w:hanging="360"/>
      </w:pPr>
      <w:rPr>
        <w:rFonts w:hint="default" w:ascii="Symbol" w:hAnsi="Symbol"/>
      </w:rPr>
    </w:lvl>
    <w:lvl w:ilvl="7" w:tplc="528E6E7C">
      <w:start w:val="1"/>
      <w:numFmt w:val="bullet"/>
      <w:lvlText w:val="o"/>
      <w:lvlJc w:val="left"/>
      <w:pPr>
        <w:ind w:left="5760" w:hanging="360"/>
      </w:pPr>
      <w:rPr>
        <w:rFonts w:hint="default" w:ascii="Courier New" w:hAnsi="Courier New"/>
      </w:rPr>
    </w:lvl>
    <w:lvl w:ilvl="8" w:tplc="FF388DE6">
      <w:start w:val="1"/>
      <w:numFmt w:val="bullet"/>
      <w:lvlText w:val=""/>
      <w:lvlJc w:val="left"/>
      <w:pPr>
        <w:ind w:left="6480" w:hanging="360"/>
      </w:pPr>
      <w:rPr>
        <w:rFonts w:hint="default" w:ascii="Wingdings" w:hAnsi="Wingdings"/>
      </w:rPr>
    </w:lvl>
  </w:abstractNum>
  <w:abstractNum w:abstractNumId="61" w15:restartNumberingAfterBreak="0">
    <w:nsid w:val="556FF78B"/>
    <w:multiLevelType w:val="hybridMultilevel"/>
    <w:tmpl w:val="FFFFFFFF"/>
    <w:lvl w:ilvl="0" w:tplc="7054D5F4">
      <w:start w:val="1"/>
      <w:numFmt w:val="upperLetter"/>
      <w:lvlText w:val="%1."/>
      <w:lvlJc w:val="left"/>
      <w:pPr>
        <w:ind w:left="720" w:hanging="360"/>
      </w:pPr>
    </w:lvl>
    <w:lvl w:ilvl="1" w:tplc="8C7E3DE6">
      <w:start w:val="1"/>
      <w:numFmt w:val="lowerLetter"/>
      <w:lvlText w:val="%2."/>
      <w:lvlJc w:val="left"/>
      <w:pPr>
        <w:ind w:left="1440" w:hanging="360"/>
      </w:pPr>
    </w:lvl>
    <w:lvl w:ilvl="2" w:tplc="24509880">
      <w:start w:val="1"/>
      <w:numFmt w:val="lowerRoman"/>
      <w:lvlText w:val="%3."/>
      <w:lvlJc w:val="right"/>
      <w:pPr>
        <w:ind w:left="2160" w:hanging="180"/>
      </w:pPr>
    </w:lvl>
    <w:lvl w:ilvl="3" w:tplc="EA706292">
      <w:start w:val="1"/>
      <w:numFmt w:val="decimal"/>
      <w:lvlText w:val="%4."/>
      <w:lvlJc w:val="left"/>
      <w:pPr>
        <w:ind w:left="2880" w:hanging="360"/>
      </w:pPr>
    </w:lvl>
    <w:lvl w:ilvl="4" w:tplc="E698F322">
      <w:start w:val="1"/>
      <w:numFmt w:val="lowerLetter"/>
      <w:lvlText w:val="%5."/>
      <w:lvlJc w:val="left"/>
      <w:pPr>
        <w:ind w:left="3600" w:hanging="360"/>
      </w:pPr>
    </w:lvl>
    <w:lvl w:ilvl="5" w:tplc="E3829808">
      <w:start w:val="1"/>
      <w:numFmt w:val="lowerRoman"/>
      <w:lvlText w:val="%6."/>
      <w:lvlJc w:val="right"/>
      <w:pPr>
        <w:ind w:left="4320" w:hanging="180"/>
      </w:pPr>
    </w:lvl>
    <w:lvl w:ilvl="6" w:tplc="0ECCE6D2">
      <w:start w:val="1"/>
      <w:numFmt w:val="decimal"/>
      <w:lvlText w:val="%7."/>
      <w:lvlJc w:val="left"/>
      <w:pPr>
        <w:ind w:left="5040" w:hanging="360"/>
      </w:pPr>
    </w:lvl>
    <w:lvl w:ilvl="7" w:tplc="C32CEAD0">
      <w:start w:val="1"/>
      <w:numFmt w:val="lowerLetter"/>
      <w:lvlText w:val="%8."/>
      <w:lvlJc w:val="left"/>
      <w:pPr>
        <w:ind w:left="5760" w:hanging="360"/>
      </w:pPr>
    </w:lvl>
    <w:lvl w:ilvl="8" w:tplc="E4089A5C">
      <w:start w:val="1"/>
      <w:numFmt w:val="lowerRoman"/>
      <w:lvlText w:val="%9."/>
      <w:lvlJc w:val="right"/>
      <w:pPr>
        <w:ind w:left="6480" w:hanging="180"/>
      </w:pPr>
    </w:lvl>
  </w:abstractNum>
  <w:abstractNum w:abstractNumId="62" w15:restartNumberingAfterBreak="0">
    <w:nsid w:val="55A134DF"/>
    <w:multiLevelType w:val="hybridMultilevel"/>
    <w:tmpl w:val="5F34E92E"/>
    <w:lvl w:ilvl="0" w:tplc="335E2392">
      <w:start w:val="1"/>
      <w:numFmt w:val="bullet"/>
      <w:lvlText w:val=""/>
      <w:lvlJc w:val="left"/>
      <w:pPr>
        <w:ind w:left="720" w:hanging="360"/>
      </w:pPr>
      <w:rPr>
        <w:rFonts w:hint="default" w:ascii="Symbol" w:hAnsi="Symbol"/>
      </w:rPr>
    </w:lvl>
    <w:lvl w:ilvl="1" w:tplc="10144C12">
      <w:start w:val="1"/>
      <w:numFmt w:val="bullet"/>
      <w:lvlText w:val="o"/>
      <w:lvlJc w:val="left"/>
      <w:pPr>
        <w:ind w:left="1440" w:hanging="360"/>
      </w:pPr>
      <w:rPr>
        <w:rFonts w:hint="default" w:ascii="Courier New" w:hAnsi="Courier New"/>
      </w:rPr>
    </w:lvl>
    <w:lvl w:ilvl="2" w:tplc="D11CAC58">
      <w:start w:val="1"/>
      <w:numFmt w:val="bullet"/>
      <w:lvlText w:val=""/>
      <w:lvlJc w:val="left"/>
      <w:pPr>
        <w:ind w:left="2160" w:hanging="360"/>
      </w:pPr>
      <w:rPr>
        <w:rFonts w:hint="default" w:ascii="Wingdings" w:hAnsi="Wingdings"/>
      </w:rPr>
    </w:lvl>
    <w:lvl w:ilvl="3" w:tplc="1A9C2566">
      <w:start w:val="1"/>
      <w:numFmt w:val="bullet"/>
      <w:lvlText w:val=""/>
      <w:lvlJc w:val="left"/>
      <w:pPr>
        <w:ind w:left="2880" w:hanging="360"/>
      </w:pPr>
      <w:rPr>
        <w:rFonts w:hint="default" w:ascii="Symbol" w:hAnsi="Symbol"/>
      </w:rPr>
    </w:lvl>
    <w:lvl w:ilvl="4" w:tplc="2EBC7140">
      <w:start w:val="1"/>
      <w:numFmt w:val="bullet"/>
      <w:lvlText w:val="o"/>
      <w:lvlJc w:val="left"/>
      <w:pPr>
        <w:ind w:left="3600" w:hanging="360"/>
      </w:pPr>
      <w:rPr>
        <w:rFonts w:hint="default" w:ascii="Courier New" w:hAnsi="Courier New"/>
      </w:rPr>
    </w:lvl>
    <w:lvl w:ilvl="5" w:tplc="2856E39A">
      <w:start w:val="1"/>
      <w:numFmt w:val="bullet"/>
      <w:lvlText w:val=""/>
      <w:lvlJc w:val="left"/>
      <w:pPr>
        <w:ind w:left="4320" w:hanging="360"/>
      </w:pPr>
      <w:rPr>
        <w:rFonts w:hint="default" w:ascii="Wingdings" w:hAnsi="Wingdings"/>
      </w:rPr>
    </w:lvl>
    <w:lvl w:ilvl="6" w:tplc="3CB6A190">
      <w:start w:val="1"/>
      <w:numFmt w:val="bullet"/>
      <w:lvlText w:val=""/>
      <w:lvlJc w:val="left"/>
      <w:pPr>
        <w:ind w:left="5040" w:hanging="360"/>
      </w:pPr>
      <w:rPr>
        <w:rFonts w:hint="default" w:ascii="Symbol" w:hAnsi="Symbol"/>
      </w:rPr>
    </w:lvl>
    <w:lvl w:ilvl="7" w:tplc="90302A18">
      <w:start w:val="1"/>
      <w:numFmt w:val="bullet"/>
      <w:lvlText w:val="o"/>
      <w:lvlJc w:val="left"/>
      <w:pPr>
        <w:ind w:left="5760" w:hanging="360"/>
      </w:pPr>
      <w:rPr>
        <w:rFonts w:hint="default" w:ascii="Courier New" w:hAnsi="Courier New"/>
      </w:rPr>
    </w:lvl>
    <w:lvl w:ilvl="8" w:tplc="5EA456B2">
      <w:start w:val="1"/>
      <w:numFmt w:val="bullet"/>
      <w:lvlText w:val=""/>
      <w:lvlJc w:val="left"/>
      <w:pPr>
        <w:ind w:left="6480" w:hanging="360"/>
      </w:pPr>
      <w:rPr>
        <w:rFonts w:hint="default" w:ascii="Wingdings" w:hAnsi="Wingdings"/>
      </w:rPr>
    </w:lvl>
  </w:abstractNum>
  <w:abstractNum w:abstractNumId="63" w15:restartNumberingAfterBreak="0">
    <w:nsid w:val="570F35E6"/>
    <w:multiLevelType w:val="multilevel"/>
    <w:tmpl w:val="D1509F46"/>
    <w:lvl w:ilvl="0">
      <w:start w:val="7"/>
      <w:numFmt w:val="decimal"/>
      <w:lvlText w:val="%1"/>
      <w:lvlJc w:val="left"/>
      <w:pPr>
        <w:ind w:left="610" w:hanging="610"/>
      </w:pPr>
      <w:rPr>
        <w:rFonts w:hint="default"/>
      </w:rPr>
    </w:lvl>
    <w:lvl w:ilvl="1">
      <w:start w:val="2"/>
      <w:numFmt w:val="decimal"/>
      <w:lvlText w:val="%1.%2"/>
      <w:lvlJc w:val="left"/>
      <w:pPr>
        <w:ind w:left="610" w:hanging="6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9660F26"/>
    <w:multiLevelType w:val="hybridMultilevel"/>
    <w:tmpl w:val="C5524E2C"/>
    <w:lvl w:ilvl="0" w:tplc="8618BC2C">
      <w:start w:val="1"/>
      <w:numFmt w:val="bullet"/>
      <w:lvlText w:val=""/>
      <w:lvlJc w:val="left"/>
      <w:pPr>
        <w:ind w:left="720" w:hanging="360"/>
      </w:pPr>
      <w:rPr>
        <w:rFonts w:hint="default" w:ascii="Symbol" w:hAnsi="Symbol"/>
      </w:rPr>
    </w:lvl>
    <w:lvl w:ilvl="1" w:tplc="597C6A3A">
      <w:start w:val="1"/>
      <w:numFmt w:val="bullet"/>
      <w:lvlText w:val="o"/>
      <w:lvlJc w:val="left"/>
      <w:pPr>
        <w:ind w:left="1440" w:hanging="360"/>
      </w:pPr>
      <w:rPr>
        <w:rFonts w:hint="default" w:ascii="Courier New" w:hAnsi="Courier New"/>
      </w:rPr>
    </w:lvl>
    <w:lvl w:ilvl="2" w:tplc="8F1834AC">
      <w:start w:val="1"/>
      <w:numFmt w:val="bullet"/>
      <w:lvlText w:val=""/>
      <w:lvlJc w:val="left"/>
      <w:pPr>
        <w:ind w:left="2160" w:hanging="360"/>
      </w:pPr>
      <w:rPr>
        <w:rFonts w:hint="default" w:ascii="Wingdings" w:hAnsi="Wingdings"/>
      </w:rPr>
    </w:lvl>
    <w:lvl w:ilvl="3" w:tplc="1DCC8B08">
      <w:start w:val="1"/>
      <w:numFmt w:val="bullet"/>
      <w:lvlText w:val=""/>
      <w:lvlJc w:val="left"/>
      <w:pPr>
        <w:ind w:left="2880" w:hanging="360"/>
      </w:pPr>
      <w:rPr>
        <w:rFonts w:hint="default" w:ascii="Symbol" w:hAnsi="Symbol"/>
      </w:rPr>
    </w:lvl>
    <w:lvl w:ilvl="4" w:tplc="19040E4A">
      <w:start w:val="1"/>
      <w:numFmt w:val="bullet"/>
      <w:lvlText w:val="o"/>
      <w:lvlJc w:val="left"/>
      <w:pPr>
        <w:ind w:left="3600" w:hanging="360"/>
      </w:pPr>
      <w:rPr>
        <w:rFonts w:hint="default" w:ascii="Courier New" w:hAnsi="Courier New"/>
      </w:rPr>
    </w:lvl>
    <w:lvl w:ilvl="5" w:tplc="9CEED2EE">
      <w:start w:val="1"/>
      <w:numFmt w:val="bullet"/>
      <w:lvlText w:val=""/>
      <w:lvlJc w:val="left"/>
      <w:pPr>
        <w:ind w:left="4320" w:hanging="360"/>
      </w:pPr>
      <w:rPr>
        <w:rFonts w:hint="default" w:ascii="Wingdings" w:hAnsi="Wingdings"/>
      </w:rPr>
    </w:lvl>
    <w:lvl w:ilvl="6" w:tplc="9006B284">
      <w:start w:val="1"/>
      <w:numFmt w:val="bullet"/>
      <w:lvlText w:val=""/>
      <w:lvlJc w:val="left"/>
      <w:pPr>
        <w:ind w:left="5040" w:hanging="360"/>
      </w:pPr>
      <w:rPr>
        <w:rFonts w:hint="default" w:ascii="Symbol" w:hAnsi="Symbol"/>
      </w:rPr>
    </w:lvl>
    <w:lvl w:ilvl="7" w:tplc="0A628DB0">
      <w:start w:val="1"/>
      <w:numFmt w:val="bullet"/>
      <w:lvlText w:val="o"/>
      <w:lvlJc w:val="left"/>
      <w:pPr>
        <w:ind w:left="5760" w:hanging="360"/>
      </w:pPr>
      <w:rPr>
        <w:rFonts w:hint="default" w:ascii="Courier New" w:hAnsi="Courier New"/>
      </w:rPr>
    </w:lvl>
    <w:lvl w:ilvl="8" w:tplc="FD264ABE">
      <w:start w:val="1"/>
      <w:numFmt w:val="bullet"/>
      <w:lvlText w:val=""/>
      <w:lvlJc w:val="left"/>
      <w:pPr>
        <w:ind w:left="6480" w:hanging="360"/>
      </w:pPr>
      <w:rPr>
        <w:rFonts w:hint="default" w:ascii="Wingdings" w:hAnsi="Wingdings"/>
      </w:rPr>
    </w:lvl>
  </w:abstractNum>
  <w:abstractNum w:abstractNumId="65" w15:restartNumberingAfterBreak="0">
    <w:nsid w:val="5A3A11FF"/>
    <w:multiLevelType w:val="hybridMultilevel"/>
    <w:tmpl w:val="D2F6E2F2"/>
    <w:lvl w:ilvl="0" w:tplc="21926492">
      <w:start w:val="1"/>
      <w:numFmt w:val="bullet"/>
      <w:lvlText w:val=""/>
      <w:lvlJc w:val="left"/>
      <w:pPr>
        <w:ind w:left="720" w:hanging="360"/>
      </w:pPr>
      <w:rPr>
        <w:rFonts w:hint="default" w:ascii="Symbol" w:hAnsi="Symbol"/>
      </w:rPr>
    </w:lvl>
    <w:lvl w:ilvl="1" w:tplc="D430C210">
      <w:start w:val="1"/>
      <w:numFmt w:val="bullet"/>
      <w:lvlText w:val="o"/>
      <w:lvlJc w:val="left"/>
      <w:pPr>
        <w:ind w:left="1440" w:hanging="360"/>
      </w:pPr>
      <w:rPr>
        <w:rFonts w:hint="default" w:ascii="Courier New" w:hAnsi="Courier New"/>
      </w:rPr>
    </w:lvl>
    <w:lvl w:ilvl="2" w:tplc="8D767FD0">
      <w:start w:val="1"/>
      <w:numFmt w:val="bullet"/>
      <w:lvlText w:val=""/>
      <w:lvlJc w:val="left"/>
      <w:pPr>
        <w:ind w:left="2160" w:hanging="360"/>
      </w:pPr>
      <w:rPr>
        <w:rFonts w:hint="default" w:ascii="Wingdings" w:hAnsi="Wingdings"/>
      </w:rPr>
    </w:lvl>
    <w:lvl w:ilvl="3" w:tplc="B330A44E">
      <w:start w:val="1"/>
      <w:numFmt w:val="bullet"/>
      <w:lvlText w:val=""/>
      <w:lvlJc w:val="left"/>
      <w:pPr>
        <w:ind w:left="2880" w:hanging="360"/>
      </w:pPr>
      <w:rPr>
        <w:rFonts w:hint="default" w:ascii="Symbol" w:hAnsi="Symbol"/>
      </w:rPr>
    </w:lvl>
    <w:lvl w:ilvl="4" w:tplc="D8804B9C">
      <w:start w:val="1"/>
      <w:numFmt w:val="bullet"/>
      <w:lvlText w:val="o"/>
      <w:lvlJc w:val="left"/>
      <w:pPr>
        <w:ind w:left="3600" w:hanging="360"/>
      </w:pPr>
      <w:rPr>
        <w:rFonts w:hint="default" w:ascii="Courier New" w:hAnsi="Courier New"/>
      </w:rPr>
    </w:lvl>
    <w:lvl w:ilvl="5" w:tplc="23082FF2">
      <w:start w:val="1"/>
      <w:numFmt w:val="bullet"/>
      <w:lvlText w:val=""/>
      <w:lvlJc w:val="left"/>
      <w:pPr>
        <w:ind w:left="4320" w:hanging="360"/>
      </w:pPr>
      <w:rPr>
        <w:rFonts w:hint="default" w:ascii="Wingdings" w:hAnsi="Wingdings"/>
      </w:rPr>
    </w:lvl>
    <w:lvl w:ilvl="6" w:tplc="AAAC0E64">
      <w:start w:val="1"/>
      <w:numFmt w:val="bullet"/>
      <w:lvlText w:val=""/>
      <w:lvlJc w:val="left"/>
      <w:pPr>
        <w:ind w:left="5040" w:hanging="360"/>
      </w:pPr>
      <w:rPr>
        <w:rFonts w:hint="default" w:ascii="Symbol" w:hAnsi="Symbol"/>
      </w:rPr>
    </w:lvl>
    <w:lvl w:ilvl="7" w:tplc="56F45A94">
      <w:start w:val="1"/>
      <w:numFmt w:val="bullet"/>
      <w:lvlText w:val="o"/>
      <w:lvlJc w:val="left"/>
      <w:pPr>
        <w:ind w:left="5760" w:hanging="360"/>
      </w:pPr>
      <w:rPr>
        <w:rFonts w:hint="default" w:ascii="Courier New" w:hAnsi="Courier New"/>
      </w:rPr>
    </w:lvl>
    <w:lvl w:ilvl="8" w:tplc="66ECE72C">
      <w:start w:val="1"/>
      <w:numFmt w:val="bullet"/>
      <w:lvlText w:val=""/>
      <w:lvlJc w:val="left"/>
      <w:pPr>
        <w:ind w:left="6480" w:hanging="360"/>
      </w:pPr>
      <w:rPr>
        <w:rFonts w:hint="default" w:ascii="Wingdings" w:hAnsi="Wingdings"/>
      </w:rPr>
    </w:lvl>
  </w:abstractNum>
  <w:abstractNum w:abstractNumId="66" w15:restartNumberingAfterBreak="0">
    <w:nsid w:val="5A81AED1"/>
    <w:multiLevelType w:val="hybridMultilevel"/>
    <w:tmpl w:val="66206006"/>
    <w:lvl w:ilvl="0" w:tplc="543A8660">
      <w:start w:val="1"/>
      <w:numFmt w:val="bullet"/>
      <w:lvlText w:val=""/>
      <w:lvlJc w:val="left"/>
      <w:pPr>
        <w:ind w:left="720" w:hanging="360"/>
      </w:pPr>
      <w:rPr>
        <w:rFonts w:hint="default" w:ascii="Symbol" w:hAnsi="Symbol"/>
      </w:rPr>
    </w:lvl>
    <w:lvl w:ilvl="1" w:tplc="74BE1984">
      <w:start w:val="1"/>
      <w:numFmt w:val="bullet"/>
      <w:lvlText w:val="o"/>
      <w:lvlJc w:val="left"/>
      <w:pPr>
        <w:ind w:left="1440" w:hanging="360"/>
      </w:pPr>
      <w:rPr>
        <w:rFonts w:hint="default" w:ascii="Courier New" w:hAnsi="Courier New"/>
      </w:rPr>
    </w:lvl>
    <w:lvl w:ilvl="2" w:tplc="61986A84">
      <w:start w:val="1"/>
      <w:numFmt w:val="bullet"/>
      <w:lvlText w:val=""/>
      <w:lvlJc w:val="left"/>
      <w:pPr>
        <w:ind w:left="2160" w:hanging="360"/>
      </w:pPr>
      <w:rPr>
        <w:rFonts w:hint="default" w:ascii="Wingdings" w:hAnsi="Wingdings"/>
      </w:rPr>
    </w:lvl>
    <w:lvl w:ilvl="3" w:tplc="B77E0228">
      <w:start w:val="1"/>
      <w:numFmt w:val="bullet"/>
      <w:lvlText w:val=""/>
      <w:lvlJc w:val="left"/>
      <w:pPr>
        <w:ind w:left="2880" w:hanging="360"/>
      </w:pPr>
      <w:rPr>
        <w:rFonts w:hint="default" w:ascii="Symbol" w:hAnsi="Symbol"/>
      </w:rPr>
    </w:lvl>
    <w:lvl w:ilvl="4" w:tplc="2DAC84F4">
      <w:start w:val="1"/>
      <w:numFmt w:val="bullet"/>
      <w:lvlText w:val="o"/>
      <w:lvlJc w:val="left"/>
      <w:pPr>
        <w:ind w:left="3600" w:hanging="360"/>
      </w:pPr>
      <w:rPr>
        <w:rFonts w:hint="default" w:ascii="Courier New" w:hAnsi="Courier New"/>
      </w:rPr>
    </w:lvl>
    <w:lvl w:ilvl="5" w:tplc="EA008F2C">
      <w:start w:val="1"/>
      <w:numFmt w:val="bullet"/>
      <w:lvlText w:val=""/>
      <w:lvlJc w:val="left"/>
      <w:pPr>
        <w:ind w:left="4320" w:hanging="360"/>
      </w:pPr>
      <w:rPr>
        <w:rFonts w:hint="default" w:ascii="Wingdings" w:hAnsi="Wingdings"/>
      </w:rPr>
    </w:lvl>
    <w:lvl w:ilvl="6" w:tplc="247E680C">
      <w:start w:val="1"/>
      <w:numFmt w:val="bullet"/>
      <w:lvlText w:val=""/>
      <w:lvlJc w:val="left"/>
      <w:pPr>
        <w:ind w:left="5040" w:hanging="360"/>
      </w:pPr>
      <w:rPr>
        <w:rFonts w:hint="default" w:ascii="Symbol" w:hAnsi="Symbol"/>
      </w:rPr>
    </w:lvl>
    <w:lvl w:ilvl="7" w:tplc="261ED450">
      <w:start w:val="1"/>
      <w:numFmt w:val="bullet"/>
      <w:lvlText w:val="o"/>
      <w:lvlJc w:val="left"/>
      <w:pPr>
        <w:ind w:left="5760" w:hanging="360"/>
      </w:pPr>
      <w:rPr>
        <w:rFonts w:hint="default" w:ascii="Courier New" w:hAnsi="Courier New"/>
      </w:rPr>
    </w:lvl>
    <w:lvl w:ilvl="8" w:tplc="B63E0F62">
      <w:start w:val="1"/>
      <w:numFmt w:val="bullet"/>
      <w:lvlText w:val=""/>
      <w:lvlJc w:val="left"/>
      <w:pPr>
        <w:ind w:left="6480" w:hanging="360"/>
      </w:pPr>
      <w:rPr>
        <w:rFonts w:hint="default" w:ascii="Wingdings" w:hAnsi="Wingdings"/>
      </w:rPr>
    </w:lvl>
  </w:abstractNum>
  <w:abstractNum w:abstractNumId="67" w15:restartNumberingAfterBreak="0">
    <w:nsid w:val="5B2F626D"/>
    <w:multiLevelType w:val="hybridMultilevel"/>
    <w:tmpl w:val="1E3AD9DC"/>
    <w:lvl w:ilvl="0" w:tplc="6074BAF4">
      <w:start w:val="1"/>
      <w:numFmt w:val="upperLetter"/>
      <w:lvlText w:val="%1."/>
      <w:lvlJc w:val="left"/>
      <w:pPr>
        <w:ind w:left="720" w:hanging="360"/>
      </w:pPr>
    </w:lvl>
    <w:lvl w:ilvl="1" w:tplc="C6C85EFE">
      <w:start w:val="1"/>
      <w:numFmt w:val="lowerLetter"/>
      <w:lvlText w:val="%2."/>
      <w:lvlJc w:val="left"/>
      <w:pPr>
        <w:ind w:left="1440" w:hanging="360"/>
      </w:pPr>
    </w:lvl>
    <w:lvl w:ilvl="2" w:tplc="C10C9036">
      <w:start w:val="1"/>
      <w:numFmt w:val="lowerRoman"/>
      <w:lvlText w:val="%3."/>
      <w:lvlJc w:val="right"/>
      <w:pPr>
        <w:ind w:left="2160" w:hanging="180"/>
      </w:pPr>
    </w:lvl>
    <w:lvl w:ilvl="3" w:tplc="F3302B42">
      <w:start w:val="1"/>
      <w:numFmt w:val="decimal"/>
      <w:lvlText w:val="%4."/>
      <w:lvlJc w:val="left"/>
      <w:pPr>
        <w:ind w:left="2880" w:hanging="360"/>
      </w:pPr>
    </w:lvl>
    <w:lvl w:ilvl="4" w:tplc="E2C40676">
      <w:start w:val="1"/>
      <w:numFmt w:val="lowerLetter"/>
      <w:lvlText w:val="%5."/>
      <w:lvlJc w:val="left"/>
      <w:pPr>
        <w:ind w:left="3600" w:hanging="360"/>
      </w:pPr>
    </w:lvl>
    <w:lvl w:ilvl="5" w:tplc="38A6B63E">
      <w:start w:val="1"/>
      <w:numFmt w:val="lowerRoman"/>
      <w:lvlText w:val="%6."/>
      <w:lvlJc w:val="right"/>
      <w:pPr>
        <w:ind w:left="4320" w:hanging="180"/>
      </w:pPr>
    </w:lvl>
    <w:lvl w:ilvl="6" w:tplc="ECFADEEA">
      <w:start w:val="1"/>
      <w:numFmt w:val="decimal"/>
      <w:lvlText w:val="%7."/>
      <w:lvlJc w:val="left"/>
      <w:pPr>
        <w:ind w:left="5040" w:hanging="360"/>
      </w:pPr>
    </w:lvl>
    <w:lvl w:ilvl="7" w:tplc="793A1602">
      <w:start w:val="1"/>
      <w:numFmt w:val="lowerLetter"/>
      <w:lvlText w:val="%8."/>
      <w:lvlJc w:val="left"/>
      <w:pPr>
        <w:ind w:left="5760" w:hanging="360"/>
      </w:pPr>
    </w:lvl>
    <w:lvl w:ilvl="8" w:tplc="876E03B8">
      <w:start w:val="1"/>
      <w:numFmt w:val="lowerRoman"/>
      <w:lvlText w:val="%9."/>
      <w:lvlJc w:val="right"/>
      <w:pPr>
        <w:ind w:left="6480" w:hanging="180"/>
      </w:pPr>
    </w:lvl>
  </w:abstractNum>
  <w:abstractNum w:abstractNumId="68" w15:restartNumberingAfterBreak="0">
    <w:nsid w:val="5C7A1231"/>
    <w:multiLevelType w:val="hybridMultilevel"/>
    <w:tmpl w:val="9E8A8968"/>
    <w:lvl w:ilvl="0" w:tplc="BE881566">
      <w:start w:val="1"/>
      <w:numFmt w:val="bullet"/>
      <w:lvlText w:val=""/>
      <w:lvlJc w:val="left"/>
      <w:pPr>
        <w:ind w:left="720" w:hanging="360"/>
      </w:pPr>
      <w:rPr>
        <w:rFonts w:hint="default" w:ascii="Symbol" w:hAnsi="Symbol"/>
      </w:rPr>
    </w:lvl>
    <w:lvl w:ilvl="1" w:tplc="40C66588">
      <w:start w:val="1"/>
      <w:numFmt w:val="bullet"/>
      <w:lvlText w:val="o"/>
      <w:lvlJc w:val="left"/>
      <w:pPr>
        <w:ind w:left="1440" w:hanging="360"/>
      </w:pPr>
      <w:rPr>
        <w:rFonts w:hint="default" w:ascii="Courier New" w:hAnsi="Courier New"/>
      </w:rPr>
    </w:lvl>
    <w:lvl w:ilvl="2" w:tplc="AD4CEF0E">
      <w:start w:val="1"/>
      <w:numFmt w:val="bullet"/>
      <w:lvlText w:val=""/>
      <w:lvlJc w:val="left"/>
      <w:pPr>
        <w:ind w:left="2160" w:hanging="360"/>
      </w:pPr>
      <w:rPr>
        <w:rFonts w:hint="default" w:ascii="Wingdings" w:hAnsi="Wingdings"/>
      </w:rPr>
    </w:lvl>
    <w:lvl w:ilvl="3" w:tplc="A87068B4">
      <w:start w:val="1"/>
      <w:numFmt w:val="bullet"/>
      <w:lvlText w:val=""/>
      <w:lvlJc w:val="left"/>
      <w:pPr>
        <w:ind w:left="2880" w:hanging="360"/>
      </w:pPr>
      <w:rPr>
        <w:rFonts w:hint="default" w:ascii="Symbol" w:hAnsi="Symbol"/>
      </w:rPr>
    </w:lvl>
    <w:lvl w:ilvl="4" w:tplc="29E48596">
      <w:start w:val="1"/>
      <w:numFmt w:val="bullet"/>
      <w:lvlText w:val="o"/>
      <w:lvlJc w:val="left"/>
      <w:pPr>
        <w:ind w:left="3600" w:hanging="360"/>
      </w:pPr>
      <w:rPr>
        <w:rFonts w:hint="default" w:ascii="Courier New" w:hAnsi="Courier New"/>
      </w:rPr>
    </w:lvl>
    <w:lvl w:ilvl="5" w:tplc="343A1CCC">
      <w:start w:val="1"/>
      <w:numFmt w:val="bullet"/>
      <w:lvlText w:val=""/>
      <w:lvlJc w:val="left"/>
      <w:pPr>
        <w:ind w:left="4320" w:hanging="360"/>
      </w:pPr>
      <w:rPr>
        <w:rFonts w:hint="default" w:ascii="Wingdings" w:hAnsi="Wingdings"/>
      </w:rPr>
    </w:lvl>
    <w:lvl w:ilvl="6" w:tplc="058C3D52">
      <w:start w:val="1"/>
      <w:numFmt w:val="bullet"/>
      <w:lvlText w:val=""/>
      <w:lvlJc w:val="left"/>
      <w:pPr>
        <w:ind w:left="5040" w:hanging="360"/>
      </w:pPr>
      <w:rPr>
        <w:rFonts w:hint="default" w:ascii="Symbol" w:hAnsi="Symbol"/>
      </w:rPr>
    </w:lvl>
    <w:lvl w:ilvl="7" w:tplc="DC322DE6">
      <w:start w:val="1"/>
      <w:numFmt w:val="bullet"/>
      <w:lvlText w:val="o"/>
      <w:lvlJc w:val="left"/>
      <w:pPr>
        <w:ind w:left="5760" w:hanging="360"/>
      </w:pPr>
      <w:rPr>
        <w:rFonts w:hint="default" w:ascii="Courier New" w:hAnsi="Courier New"/>
      </w:rPr>
    </w:lvl>
    <w:lvl w:ilvl="8" w:tplc="55B21B46">
      <w:start w:val="1"/>
      <w:numFmt w:val="bullet"/>
      <w:lvlText w:val=""/>
      <w:lvlJc w:val="left"/>
      <w:pPr>
        <w:ind w:left="6480" w:hanging="360"/>
      </w:pPr>
      <w:rPr>
        <w:rFonts w:hint="default" w:ascii="Wingdings" w:hAnsi="Wingdings"/>
      </w:rPr>
    </w:lvl>
  </w:abstractNum>
  <w:abstractNum w:abstractNumId="69" w15:restartNumberingAfterBreak="0">
    <w:nsid w:val="5FC0B866"/>
    <w:multiLevelType w:val="hybridMultilevel"/>
    <w:tmpl w:val="E89069AC"/>
    <w:lvl w:ilvl="0" w:tplc="69041554">
      <w:start w:val="1"/>
      <w:numFmt w:val="bullet"/>
      <w:lvlText w:val=""/>
      <w:lvlJc w:val="left"/>
      <w:pPr>
        <w:ind w:left="720" w:hanging="360"/>
      </w:pPr>
      <w:rPr>
        <w:rFonts w:hint="default" w:ascii="Symbol" w:hAnsi="Symbol"/>
      </w:rPr>
    </w:lvl>
    <w:lvl w:ilvl="1" w:tplc="AEDA61B4">
      <w:start w:val="1"/>
      <w:numFmt w:val="bullet"/>
      <w:lvlText w:val="o"/>
      <w:lvlJc w:val="left"/>
      <w:pPr>
        <w:ind w:left="1440" w:hanging="360"/>
      </w:pPr>
      <w:rPr>
        <w:rFonts w:hint="default" w:ascii="Courier New" w:hAnsi="Courier New"/>
      </w:rPr>
    </w:lvl>
    <w:lvl w:ilvl="2" w:tplc="D63656EA">
      <w:start w:val="1"/>
      <w:numFmt w:val="bullet"/>
      <w:lvlText w:val=""/>
      <w:lvlJc w:val="left"/>
      <w:pPr>
        <w:ind w:left="2160" w:hanging="360"/>
      </w:pPr>
      <w:rPr>
        <w:rFonts w:hint="default" w:ascii="Wingdings" w:hAnsi="Wingdings"/>
      </w:rPr>
    </w:lvl>
    <w:lvl w:ilvl="3" w:tplc="D206B708">
      <w:start w:val="1"/>
      <w:numFmt w:val="bullet"/>
      <w:lvlText w:val=""/>
      <w:lvlJc w:val="left"/>
      <w:pPr>
        <w:ind w:left="2880" w:hanging="360"/>
      </w:pPr>
      <w:rPr>
        <w:rFonts w:hint="default" w:ascii="Symbol" w:hAnsi="Symbol"/>
      </w:rPr>
    </w:lvl>
    <w:lvl w:ilvl="4" w:tplc="4D4A914E">
      <w:start w:val="1"/>
      <w:numFmt w:val="bullet"/>
      <w:lvlText w:val="o"/>
      <w:lvlJc w:val="left"/>
      <w:pPr>
        <w:ind w:left="3600" w:hanging="360"/>
      </w:pPr>
      <w:rPr>
        <w:rFonts w:hint="default" w:ascii="Courier New" w:hAnsi="Courier New"/>
      </w:rPr>
    </w:lvl>
    <w:lvl w:ilvl="5" w:tplc="EC1471B4">
      <w:start w:val="1"/>
      <w:numFmt w:val="bullet"/>
      <w:lvlText w:val=""/>
      <w:lvlJc w:val="left"/>
      <w:pPr>
        <w:ind w:left="4320" w:hanging="360"/>
      </w:pPr>
      <w:rPr>
        <w:rFonts w:hint="default" w:ascii="Wingdings" w:hAnsi="Wingdings"/>
      </w:rPr>
    </w:lvl>
    <w:lvl w:ilvl="6" w:tplc="8F925298">
      <w:start w:val="1"/>
      <w:numFmt w:val="bullet"/>
      <w:lvlText w:val=""/>
      <w:lvlJc w:val="left"/>
      <w:pPr>
        <w:ind w:left="5040" w:hanging="360"/>
      </w:pPr>
      <w:rPr>
        <w:rFonts w:hint="default" w:ascii="Symbol" w:hAnsi="Symbol"/>
      </w:rPr>
    </w:lvl>
    <w:lvl w:ilvl="7" w:tplc="00C49A4A">
      <w:start w:val="1"/>
      <w:numFmt w:val="bullet"/>
      <w:lvlText w:val="o"/>
      <w:lvlJc w:val="left"/>
      <w:pPr>
        <w:ind w:left="5760" w:hanging="360"/>
      </w:pPr>
      <w:rPr>
        <w:rFonts w:hint="default" w:ascii="Courier New" w:hAnsi="Courier New"/>
      </w:rPr>
    </w:lvl>
    <w:lvl w:ilvl="8" w:tplc="8C3EAE50">
      <w:start w:val="1"/>
      <w:numFmt w:val="bullet"/>
      <w:lvlText w:val=""/>
      <w:lvlJc w:val="left"/>
      <w:pPr>
        <w:ind w:left="6480" w:hanging="360"/>
      </w:pPr>
      <w:rPr>
        <w:rFonts w:hint="default" w:ascii="Wingdings" w:hAnsi="Wingdings"/>
      </w:rPr>
    </w:lvl>
  </w:abstractNum>
  <w:abstractNum w:abstractNumId="70" w15:restartNumberingAfterBreak="0">
    <w:nsid w:val="606A51BF"/>
    <w:multiLevelType w:val="hybridMultilevel"/>
    <w:tmpl w:val="0590DDBA"/>
    <w:lvl w:ilvl="0" w:tplc="D924CEE2">
      <w:start w:val="1"/>
      <w:numFmt w:val="bullet"/>
      <w:lvlText w:val=""/>
      <w:lvlJc w:val="left"/>
      <w:pPr>
        <w:ind w:left="720" w:hanging="360"/>
      </w:pPr>
      <w:rPr>
        <w:rFonts w:hint="default" w:ascii="Symbol" w:hAnsi="Symbol"/>
      </w:rPr>
    </w:lvl>
    <w:lvl w:ilvl="1" w:tplc="66740A30">
      <w:start w:val="1"/>
      <w:numFmt w:val="bullet"/>
      <w:lvlText w:val="o"/>
      <w:lvlJc w:val="left"/>
      <w:pPr>
        <w:ind w:left="1440" w:hanging="360"/>
      </w:pPr>
      <w:rPr>
        <w:rFonts w:hint="default" w:ascii="Courier New" w:hAnsi="Courier New"/>
      </w:rPr>
    </w:lvl>
    <w:lvl w:ilvl="2" w:tplc="3A402AD6">
      <w:start w:val="1"/>
      <w:numFmt w:val="bullet"/>
      <w:lvlText w:val=""/>
      <w:lvlJc w:val="left"/>
      <w:pPr>
        <w:ind w:left="2160" w:hanging="360"/>
      </w:pPr>
      <w:rPr>
        <w:rFonts w:hint="default" w:ascii="Wingdings" w:hAnsi="Wingdings"/>
      </w:rPr>
    </w:lvl>
    <w:lvl w:ilvl="3" w:tplc="B6A42DC0">
      <w:start w:val="1"/>
      <w:numFmt w:val="bullet"/>
      <w:lvlText w:val=""/>
      <w:lvlJc w:val="left"/>
      <w:pPr>
        <w:ind w:left="2880" w:hanging="360"/>
      </w:pPr>
      <w:rPr>
        <w:rFonts w:hint="default" w:ascii="Symbol" w:hAnsi="Symbol"/>
      </w:rPr>
    </w:lvl>
    <w:lvl w:ilvl="4" w:tplc="629EA206">
      <w:start w:val="1"/>
      <w:numFmt w:val="bullet"/>
      <w:lvlText w:val="o"/>
      <w:lvlJc w:val="left"/>
      <w:pPr>
        <w:ind w:left="3600" w:hanging="360"/>
      </w:pPr>
      <w:rPr>
        <w:rFonts w:hint="default" w:ascii="Courier New" w:hAnsi="Courier New"/>
      </w:rPr>
    </w:lvl>
    <w:lvl w:ilvl="5" w:tplc="5CE2B230">
      <w:start w:val="1"/>
      <w:numFmt w:val="bullet"/>
      <w:lvlText w:val=""/>
      <w:lvlJc w:val="left"/>
      <w:pPr>
        <w:ind w:left="4320" w:hanging="360"/>
      </w:pPr>
      <w:rPr>
        <w:rFonts w:hint="default" w:ascii="Wingdings" w:hAnsi="Wingdings"/>
      </w:rPr>
    </w:lvl>
    <w:lvl w:ilvl="6" w:tplc="83FCF02C">
      <w:start w:val="1"/>
      <w:numFmt w:val="bullet"/>
      <w:lvlText w:val=""/>
      <w:lvlJc w:val="left"/>
      <w:pPr>
        <w:ind w:left="5040" w:hanging="360"/>
      </w:pPr>
      <w:rPr>
        <w:rFonts w:hint="default" w:ascii="Symbol" w:hAnsi="Symbol"/>
      </w:rPr>
    </w:lvl>
    <w:lvl w:ilvl="7" w:tplc="797C0A58">
      <w:start w:val="1"/>
      <w:numFmt w:val="bullet"/>
      <w:lvlText w:val="o"/>
      <w:lvlJc w:val="left"/>
      <w:pPr>
        <w:ind w:left="5760" w:hanging="360"/>
      </w:pPr>
      <w:rPr>
        <w:rFonts w:hint="default" w:ascii="Courier New" w:hAnsi="Courier New"/>
      </w:rPr>
    </w:lvl>
    <w:lvl w:ilvl="8" w:tplc="4920C99C">
      <w:start w:val="1"/>
      <w:numFmt w:val="bullet"/>
      <w:lvlText w:val=""/>
      <w:lvlJc w:val="left"/>
      <w:pPr>
        <w:ind w:left="6480" w:hanging="360"/>
      </w:pPr>
      <w:rPr>
        <w:rFonts w:hint="default" w:ascii="Wingdings" w:hAnsi="Wingdings"/>
      </w:rPr>
    </w:lvl>
  </w:abstractNum>
  <w:abstractNum w:abstractNumId="71" w15:restartNumberingAfterBreak="0">
    <w:nsid w:val="60E61BC9"/>
    <w:multiLevelType w:val="multilevel"/>
    <w:tmpl w:val="4322D108"/>
    <w:lvl w:ilvl="0">
      <w:start w:val="6"/>
      <w:numFmt w:val="decimal"/>
      <w:lvlText w:val="%1"/>
      <w:lvlJc w:val="left"/>
      <w:pPr>
        <w:ind w:left="610" w:hanging="61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62618677"/>
    <w:multiLevelType w:val="hybridMultilevel"/>
    <w:tmpl w:val="3EFE245E"/>
    <w:lvl w:ilvl="0" w:tplc="97984A0E">
      <w:start w:val="1"/>
      <w:numFmt w:val="bullet"/>
      <w:lvlText w:val=""/>
      <w:lvlJc w:val="left"/>
      <w:pPr>
        <w:ind w:left="720" w:hanging="360"/>
      </w:pPr>
      <w:rPr>
        <w:rFonts w:hint="default" w:ascii="Symbol" w:hAnsi="Symbol"/>
      </w:rPr>
    </w:lvl>
    <w:lvl w:ilvl="1" w:tplc="69125F68">
      <w:start w:val="1"/>
      <w:numFmt w:val="bullet"/>
      <w:lvlText w:val="o"/>
      <w:lvlJc w:val="left"/>
      <w:pPr>
        <w:ind w:left="1440" w:hanging="360"/>
      </w:pPr>
      <w:rPr>
        <w:rFonts w:hint="default" w:ascii="Courier New" w:hAnsi="Courier New"/>
      </w:rPr>
    </w:lvl>
    <w:lvl w:ilvl="2" w:tplc="A392964E">
      <w:start w:val="1"/>
      <w:numFmt w:val="bullet"/>
      <w:lvlText w:val=""/>
      <w:lvlJc w:val="left"/>
      <w:pPr>
        <w:ind w:left="2160" w:hanging="360"/>
      </w:pPr>
      <w:rPr>
        <w:rFonts w:hint="default" w:ascii="Wingdings" w:hAnsi="Wingdings"/>
      </w:rPr>
    </w:lvl>
    <w:lvl w:ilvl="3" w:tplc="CA18A848">
      <w:start w:val="1"/>
      <w:numFmt w:val="bullet"/>
      <w:lvlText w:val=""/>
      <w:lvlJc w:val="left"/>
      <w:pPr>
        <w:ind w:left="2880" w:hanging="360"/>
      </w:pPr>
      <w:rPr>
        <w:rFonts w:hint="default" w:ascii="Symbol" w:hAnsi="Symbol"/>
      </w:rPr>
    </w:lvl>
    <w:lvl w:ilvl="4" w:tplc="60700026">
      <w:start w:val="1"/>
      <w:numFmt w:val="bullet"/>
      <w:lvlText w:val="o"/>
      <w:lvlJc w:val="left"/>
      <w:pPr>
        <w:ind w:left="3600" w:hanging="360"/>
      </w:pPr>
      <w:rPr>
        <w:rFonts w:hint="default" w:ascii="Courier New" w:hAnsi="Courier New"/>
      </w:rPr>
    </w:lvl>
    <w:lvl w:ilvl="5" w:tplc="F594B5D0">
      <w:start w:val="1"/>
      <w:numFmt w:val="bullet"/>
      <w:lvlText w:val=""/>
      <w:lvlJc w:val="left"/>
      <w:pPr>
        <w:ind w:left="4320" w:hanging="360"/>
      </w:pPr>
      <w:rPr>
        <w:rFonts w:hint="default" w:ascii="Wingdings" w:hAnsi="Wingdings"/>
      </w:rPr>
    </w:lvl>
    <w:lvl w:ilvl="6" w:tplc="A32A175A">
      <w:start w:val="1"/>
      <w:numFmt w:val="bullet"/>
      <w:lvlText w:val=""/>
      <w:lvlJc w:val="left"/>
      <w:pPr>
        <w:ind w:left="5040" w:hanging="360"/>
      </w:pPr>
      <w:rPr>
        <w:rFonts w:hint="default" w:ascii="Symbol" w:hAnsi="Symbol"/>
      </w:rPr>
    </w:lvl>
    <w:lvl w:ilvl="7" w:tplc="385EFCB4">
      <w:start w:val="1"/>
      <w:numFmt w:val="bullet"/>
      <w:lvlText w:val="o"/>
      <w:lvlJc w:val="left"/>
      <w:pPr>
        <w:ind w:left="5760" w:hanging="360"/>
      </w:pPr>
      <w:rPr>
        <w:rFonts w:hint="default" w:ascii="Courier New" w:hAnsi="Courier New"/>
      </w:rPr>
    </w:lvl>
    <w:lvl w:ilvl="8" w:tplc="3BF46600">
      <w:start w:val="1"/>
      <w:numFmt w:val="bullet"/>
      <w:lvlText w:val=""/>
      <w:lvlJc w:val="left"/>
      <w:pPr>
        <w:ind w:left="6480" w:hanging="360"/>
      </w:pPr>
      <w:rPr>
        <w:rFonts w:hint="default" w:ascii="Wingdings" w:hAnsi="Wingdings"/>
      </w:rPr>
    </w:lvl>
  </w:abstractNum>
  <w:abstractNum w:abstractNumId="73" w15:restartNumberingAfterBreak="0">
    <w:nsid w:val="651B2B3E"/>
    <w:multiLevelType w:val="hybridMultilevel"/>
    <w:tmpl w:val="97261DF2"/>
    <w:lvl w:ilvl="0" w:tplc="2B3ABAB4">
      <w:start w:val="1"/>
      <w:numFmt w:val="bullet"/>
      <w:lvlText w:val="-"/>
      <w:lvlJc w:val="left"/>
      <w:pPr>
        <w:ind w:left="1080" w:hanging="360"/>
      </w:pPr>
      <w:rPr>
        <w:rFonts w:hint="default" w:ascii="Aptos" w:hAnsi="Aptos"/>
      </w:rPr>
    </w:lvl>
    <w:lvl w:ilvl="1" w:tplc="29B09BC0">
      <w:start w:val="1"/>
      <w:numFmt w:val="bullet"/>
      <w:lvlText w:val="o"/>
      <w:lvlJc w:val="left"/>
      <w:pPr>
        <w:ind w:left="1800" w:hanging="360"/>
      </w:pPr>
      <w:rPr>
        <w:rFonts w:hint="default" w:ascii="Courier New" w:hAnsi="Courier New"/>
      </w:rPr>
    </w:lvl>
    <w:lvl w:ilvl="2" w:tplc="7CE61922">
      <w:start w:val="1"/>
      <w:numFmt w:val="bullet"/>
      <w:lvlText w:val=""/>
      <w:lvlJc w:val="left"/>
      <w:pPr>
        <w:ind w:left="2520" w:hanging="360"/>
      </w:pPr>
      <w:rPr>
        <w:rFonts w:hint="default" w:ascii="Wingdings" w:hAnsi="Wingdings"/>
      </w:rPr>
    </w:lvl>
    <w:lvl w:ilvl="3" w:tplc="A5BC9ECE">
      <w:start w:val="1"/>
      <w:numFmt w:val="bullet"/>
      <w:lvlText w:val=""/>
      <w:lvlJc w:val="left"/>
      <w:pPr>
        <w:ind w:left="3240" w:hanging="360"/>
      </w:pPr>
      <w:rPr>
        <w:rFonts w:hint="default" w:ascii="Symbol" w:hAnsi="Symbol"/>
      </w:rPr>
    </w:lvl>
    <w:lvl w:ilvl="4" w:tplc="E9F4F67C">
      <w:start w:val="1"/>
      <w:numFmt w:val="bullet"/>
      <w:lvlText w:val="o"/>
      <w:lvlJc w:val="left"/>
      <w:pPr>
        <w:ind w:left="3960" w:hanging="360"/>
      </w:pPr>
      <w:rPr>
        <w:rFonts w:hint="default" w:ascii="Courier New" w:hAnsi="Courier New"/>
      </w:rPr>
    </w:lvl>
    <w:lvl w:ilvl="5" w:tplc="AD58AD6C">
      <w:start w:val="1"/>
      <w:numFmt w:val="bullet"/>
      <w:lvlText w:val=""/>
      <w:lvlJc w:val="left"/>
      <w:pPr>
        <w:ind w:left="4680" w:hanging="360"/>
      </w:pPr>
      <w:rPr>
        <w:rFonts w:hint="default" w:ascii="Wingdings" w:hAnsi="Wingdings"/>
      </w:rPr>
    </w:lvl>
    <w:lvl w:ilvl="6" w:tplc="7CC64FCC">
      <w:start w:val="1"/>
      <w:numFmt w:val="bullet"/>
      <w:lvlText w:val=""/>
      <w:lvlJc w:val="left"/>
      <w:pPr>
        <w:ind w:left="5400" w:hanging="360"/>
      </w:pPr>
      <w:rPr>
        <w:rFonts w:hint="default" w:ascii="Symbol" w:hAnsi="Symbol"/>
      </w:rPr>
    </w:lvl>
    <w:lvl w:ilvl="7" w:tplc="ABD8F9A2">
      <w:start w:val="1"/>
      <w:numFmt w:val="bullet"/>
      <w:lvlText w:val="o"/>
      <w:lvlJc w:val="left"/>
      <w:pPr>
        <w:ind w:left="6120" w:hanging="360"/>
      </w:pPr>
      <w:rPr>
        <w:rFonts w:hint="default" w:ascii="Courier New" w:hAnsi="Courier New"/>
      </w:rPr>
    </w:lvl>
    <w:lvl w:ilvl="8" w:tplc="7F2C3ABC">
      <w:start w:val="1"/>
      <w:numFmt w:val="bullet"/>
      <w:lvlText w:val=""/>
      <w:lvlJc w:val="left"/>
      <w:pPr>
        <w:ind w:left="6840" w:hanging="360"/>
      </w:pPr>
      <w:rPr>
        <w:rFonts w:hint="default" w:ascii="Wingdings" w:hAnsi="Wingdings"/>
      </w:rPr>
    </w:lvl>
  </w:abstractNum>
  <w:abstractNum w:abstractNumId="74" w15:restartNumberingAfterBreak="0">
    <w:nsid w:val="65848B6E"/>
    <w:multiLevelType w:val="hybridMultilevel"/>
    <w:tmpl w:val="F3047920"/>
    <w:lvl w:ilvl="0" w:tplc="64F0E140">
      <w:start w:val="1"/>
      <w:numFmt w:val="bullet"/>
      <w:lvlText w:val=""/>
      <w:lvlJc w:val="left"/>
      <w:pPr>
        <w:ind w:left="720" w:hanging="360"/>
      </w:pPr>
      <w:rPr>
        <w:rFonts w:hint="default" w:ascii="Symbol" w:hAnsi="Symbol"/>
      </w:rPr>
    </w:lvl>
    <w:lvl w:ilvl="1" w:tplc="F1025EB2">
      <w:start w:val="1"/>
      <w:numFmt w:val="bullet"/>
      <w:lvlText w:val="o"/>
      <w:lvlJc w:val="left"/>
      <w:pPr>
        <w:ind w:left="1440" w:hanging="360"/>
      </w:pPr>
      <w:rPr>
        <w:rFonts w:hint="default" w:ascii="Courier New" w:hAnsi="Courier New"/>
      </w:rPr>
    </w:lvl>
    <w:lvl w:ilvl="2" w:tplc="2FEE1E7A">
      <w:start w:val="1"/>
      <w:numFmt w:val="bullet"/>
      <w:lvlText w:val=""/>
      <w:lvlJc w:val="left"/>
      <w:pPr>
        <w:ind w:left="2160" w:hanging="360"/>
      </w:pPr>
      <w:rPr>
        <w:rFonts w:hint="default" w:ascii="Wingdings" w:hAnsi="Wingdings"/>
      </w:rPr>
    </w:lvl>
    <w:lvl w:ilvl="3" w:tplc="8978312A">
      <w:start w:val="1"/>
      <w:numFmt w:val="bullet"/>
      <w:lvlText w:val=""/>
      <w:lvlJc w:val="left"/>
      <w:pPr>
        <w:ind w:left="2880" w:hanging="360"/>
      </w:pPr>
      <w:rPr>
        <w:rFonts w:hint="default" w:ascii="Symbol" w:hAnsi="Symbol"/>
      </w:rPr>
    </w:lvl>
    <w:lvl w:ilvl="4" w:tplc="7E8401DA">
      <w:start w:val="1"/>
      <w:numFmt w:val="bullet"/>
      <w:lvlText w:val="o"/>
      <w:lvlJc w:val="left"/>
      <w:pPr>
        <w:ind w:left="3600" w:hanging="360"/>
      </w:pPr>
      <w:rPr>
        <w:rFonts w:hint="default" w:ascii="Courier New" w:hAnsi="Courier New"/>
      </w:rPr>
    </w:lvl>
    <w:lvl w:ilvl="5" w:tplc="863881BE">
      <w:start w:val="1"/>
      <w:numFmt w:val="bullet"/>
      <w:lvlText w:val=""/>
      <w:lvlJc w:val="left"/>
      <w:pPr>
        <w:ind w:left="4320" w:hanging="360"/>
      </w:pPr>
      <w:rPr>
        <w:rFonts w:hint="default" w:ascii="Wingdings" w:hAnsi="Wingdings"/>
      </w:rPr>
    </w:lvl>
    <w:lvl w:ilvl="6" w:tplc="F0B264E4">
      <w:start w:val="1"/>
      <w:numFmt w:val="bullet"/>
      <w:lvlText w:val=""/>
      <w:lvlJc w:val="left"/>
      <w:pPr>
        <w:ind w:left="5040" w:hanging="360"/>
      </w:pPr>
      <w:rPr>
        <w:rFonts w:hint="default" w:ascii="Symbol" w:hAnsi="Symbol"/>
      </w:rPr>
    </w:lvl>
    <w:lvl w:ilvl="7" w:tplc="0D5CC8B6">
      <w:start w:val="1"/>
      <w:numFmt w:val="bullet"/>
      <w:lvlText w:val="o"/>
      <w:lvlJc w:val="left"/>
      <w:pPr>
        <w:ind w:left="5760" w:hanging="360"/>
      </w:pPr>
      <w:rPr>
        <w:rFonts w:hint="default" w:ascii="Courier New" w:hAnsi="Courier New"/>
      </w:rPr>
    </w:lvl>
    <w:lvl w:ilvl="8" w:tplc="940AD690">
      <w:start w:val="1"/>
      <w:numFmt w:val="bullet"/>
      <w:lvlText w:val=""/>
      <w:lvlJc w:val="left"/>
      <w:pPr>
        <w:ind w:left="6480" w:hanging="360"/>
      </w:pPr>
      <w:rPr>
        <w:rFonts w:hint="default" w:ascii="Wingdings" w:hAnsi="Wingdings"/>
      </w:rPr>
    </w:lvl>
  </w:abstractNum>
  <w:abstractNum w:abstractNumId="75" w15:restartNumberingAfterBreak="0">
    <w:nsid w:val="67F47995"/>
    <w:multiLevelType w:val="hybridMultilevel"/>
    <w:tmpl w:val="C46E4DD4"/>
    <w:lvl w:ilvl="0" w:tplc="22C09A6E">
      <w:start w:val="1"/>
      <w:numFmt w:val="bullet"/>
      <w:lvlText w:val=""/>
      <w:lvlJc w:val="left"/>
      <w:pPr>
        <w:ind w:left="720" w:hanging="360"/>
      </w:pPr>
      <w:rPr>
        <w:rFonts w:hint="default" w:ascii="Symbol" w:hAnsi="Symbol"/>
      </w:rPr>
    </w:lvl>
    <w:lvl w:ilvl="1" w:tplc="025A8FB0">
      <w:start w:val="1"/>
      <w:numFmt w:val="bullet"/>
      <w:lvlText w:val="o"/>
      <w:lvlJc w:val="left"/>
      <w:pPr>
        <w:ind w:left="1440" w:hanging="360"/>
      </w:pPr>
      <w:rPr>
        <w:rFonts w:hint="default" w:ascii="Courier New" w:hAnsi="Courier New"/>
      </w:rPr>
    </w:lvl>
    <w:lvl w:ilvl="2" w:tplc="E270A362">
      <w:start w:val="1"/>
      <w:numFmt w:val="bullet"/>
      <w:lvlText w:val=""/>
      <w:lvlJc w:val="left"/>
      <w:pPr>
        <w:ind w:left="2160" w:hanging="360"/>
      </w:pPr>
      <w:rPr>
        <w:rFonts w:hint="default" w:ascii="Wingdings" w:hAnsi="Wingdings"/>
      </w:rPr>
    </w:lvl>
    <w:lvl w:ilvl="3" w:tplc="71204314">
      <w:start w:val="1"/>
      <w:numFmt w:val="bullet"/>
      <w:lvlText w:val=""/>
      <w:lvlJc w:val="left"/>
      <w:pPr>
        <w:ind w:left="2880" w:hanging="360"/>
      </w:pPr>
      <w:rPr>
        <w:rFonts w:hint="default" w:ascii="Symbol" w:hAnsi="Symbol"/>
      </w:rPr>
    </w:lvl>
    <w:lvl w:ilvl="4" w:tplc="A5AADC3E">
      <w:start w:val="1"/>
      <w:numFmt w:val="bullet"/>
      <w:lvlText w:val="o"/>
      <w:lvlJc w:val="left"/>
      <w:pPr>
        <w:ind w:left="3600" w:hanging="360"/>
      </w:pPr>
      <w:rPr>
        <w:rFonts w:hint="default" w:ascii="Courier New" w:hAnsi="Courier New"/>
      </w:rPr>
    </w:lvl>
    <w:lvl w:ilvl="5" w:tplc="CCD48CBE">
      <w:start w:val="1"/>
      <w:numFmt w:val="bullet"/>
      <w:lvlText w:val=""/>
      <w:lvlJc w:val="left"/>
      <w:pPr>
        <w:ind w:left="4320" w:hanging="360"/>
      </w:pPr>
      <w:rPr>
        <w:rFonts w:hint="default" w:ascii="Wingdings" w:hAnsi="Wingdings"/>
      </w:rPr>
    </w:lvl>
    <w:lvl w:ilvl="6" w:tplc="B6240A7A">
      <w:start w:val="1"/>
      <w:numFmt w:val="bullet"/>
      <w:lvlText w:val=""/>
      <w:lvlJc w:val="left"/>
      <w:pPr>
        <w:ind w:left="5040" w:hanging="360"/>
      </w:pPr>
      <w:rPr>
        <w:rFonts w:hint="default" w:ascii="Symbol" w:hAnsi="Symbol"/>
      </w:rPr>
    </w:lvl>
    <w:lvl w:ilvl="7" w:tplc="2678278E">
      <w:start w:val="1"/>
      <w:numFmt w:val="bullet"/>
      <w:lvlText w:val="o"/>
      <w:lvlJc w:val="left"/>
      <w:pPr>
        <w:ind w:left="5760" w:hanging="360"/>
      </w:pPr>
      <w:rPr>
        <w:rFonts w:hint="default" w:ascii="Courier New" w:hAnsi="Courier New"/>
      </w:rPr>
    </w:lvl>
    <w:lvl w:ilvl="8" w:tplc="B5CA7916">
      <w:start w:val="1"/>
      <w:numFmt w:val="bullet"/>
      <w:lvlText w:val=""/>
      <w:lvlJc w:val="left"/>
      <w:pPr>
        <w:ind w:left="6480" w:hanging="360"/>
      </w:pPr>
      <w:rPr>
        <w:rFonts w:hint="default" w:ascii="Wingdings" w:hAnsi="Wingdings"/>
      </w:rPr>
    </w:lvl>
  </w:abstractNum>
  <w:abstractNum w:abstractNumId="76" w15:restartNumberingAfterBreak="0">
    <w:nsid w:val="681E6F06"/>
    <w:multiLevelType w:val="hybridMultilevel"/>
    <w:tmpl w:val="3D36C98A"/>
    <w:lvl w:ilvl="0" w:tplc="4988631A">
      <w:start w:val="1"/>
      <w:numFmt w:val="bullet"/>
      <w:lvlText w:val=""/>
      <w:lvlJc w:val="left"/>
      <w:pPr>
        <w:ind w:left="720" w:hanging="360"/>
      </w:pPr>
      <w:rPr>
        <w:rFonts w:hint="default" w:ascii="Symbol" w:hAnsi="Symbol"/>
      </w:rPr>
    </w:lvl>
    <w:lvl w:ilvl="1" w:tplc="4E80EE08">
      <w:start w:val="1"/>
      <w:numFmt w:val="bullet"/>
      <w:lvlText w:val="o"/>
      <w:lvlJc w:val="left"/>
      <w:pPr>
        <w:ind w:left="1440" w:hanging="360"/>
      </w:pPr>
      <w:rPr>
        <w:rFonts w:hint="default" w:ascii="Courier New" w:hAnsi="Courier New"/>
      </w:rPr>
    </w:lvl>
    <w:lvl w:ilvl="2" w:tplc="42308092">
      <w:start w:val="1"/>
      <w:numFmt w:val="bullet"/>
      <w:lvlText w:val=""/>
      <w:lvlJc w:val="left"/>
      <w:pPr>
        <w:ind w:left="2160" w:hanging="360"/>
      </w:pPr>
      <w:rPr>
        <w:rFonts w:hint="default" w:ascii="Wingdings" w:hAnsi="Wingdings"/>
      </w:rPr>
    </w:lvl>
    <w:lvl w:ilvl="3" w:tplc="F9446236">
      <w:start w:val="1"/>
      <w:numFmt w:val="bullet"/>
      <w:lvlText w:val=""/>
      <w:lvlJc w:val="left"/>
      <w:pPr>
        <w:ind w:left="2880" w:hanging="360"/>
      </w:pPr>
      <w:rPr>
        <w:rFonts w:hint="default" w:ascii="Symbol" w:hAnsi="Symbol"/>
      </w:rPr>
    </w:lvl>
    <w:lvl w:ilvl="4" w:tplc="1E6CA06A">
      <w:start w:val="1"/>
      <w:numFmt w:val="bullet"/>
      <w:lvlText w:val="o"/>
      <w:lvlJc w:val="left"/>
      <w:pPr>
        <w:ind w:left="3600" w:hanging="360"/>
      </w:pPr>
      <w:rPr>
        <w:rFonts w:hint="default" w:ascii="Courier New" w:hAnsi="Courier New"/>
      </w:rPr>
    </w:lvl>
    <w:lvl w:ilvl="5" w:tplc="ADF626B0">
      <w:start w:val="1"/>
      <w:numFmt w:val="bullet"/>
      <w:lvlText w:val=""/>
      <w:lvlJc w:val="left"/>
      <w:pPr>
        <w:ind w:left="4320" w:hanging="360"/>
      </w:pPr>
      <w:rPr>
        <w:rFonts w:hint="default" w:ascii="Wingdings" w:hAnsi="Wingdings"/>
      </w:rPr>
    </w:lvl>
    <w:lvl w:ilvl="6" w:tplc="BA8883A6">
      <w:start w:val="1"/>
      <w:numFmt w:val="bullet"/>
      <w:lvlText w:val=""/>
      <w:lvlJc w:val="left"/>
      <w:pPr>
        <w:ind w:left="5040" w:hanging="360"/>
      </w:pPr>
      <w:rPr>
        <w:rFonts w:hint="default" w:ascii="Symbol" w:hAnsi="Symbol"/>
      </w:rPr>
    </w:lvl>
    <w:lvl w:ilvl="7" w:tplc="EDEAAD08">
      <w:start w:val="1"/>
      <w:numFmt w:val="bullet"/>
      <w:lvlText w:val="o"/>
      <w:lvlJc w:val="left"/>
      <w:pPr>
        <w:ind w:left="5760" w:hanging="360"/>
      </w:pPr>
      <w:rPr>
        <w:rFonts w:hint="default" w:ascii="Courier New" w:hAnsi="Courier New"/>
      </w:rPr>
    </w:lvl>
    <w:lvl w:ilvl="8" w:tplc="82602A7A">
      <w:start w:val="1"/>
      <w:numFmt w:val="bullet"/>
      <w:lvlText w:val=""/>
      <w:lvlJc w:val="left"/>
      <w:pPr>
        <w:ind w:left="6480" w:hanging="360"/>
      </w:pPr>
      <w:rPr>
        <w:rFonts w:hint="default" w:ascii="Wingdings" w:hAnsi="Wingdings"/>
      </w:rPr>
    </w:lvl>
  </w:abstractNum>
  <w:abstractNum w:abstractNumId="77" w15:restartNumberingAfterBreak="0">
    <w:nsid w:val="6ABED87B"/>
    <w:multiLevelType w:val="hybridMultilevel"/>
    <w:tmpl w:val="FC2270F6"/>
    <w:lvl w:ilvl="0" w:tplc="069CFCE4">
      <w:start w:val="1"/>
      <w:numFmt w:val="bullet"/>
      <w:lvlText w:val=""/>
      <w:lvlJc w:val="left"/>
      <w:pPr>
        <w:ind w:left="720" w:hanging="360"/>
      </w:pPr>
      <w:rPr>
        <w:rFonts w:hint="default" w:ascii="Symbol" w:hAnsi="Symbol"/>
      </w:rPr>
    </w:lvl>
    <w:lvl w:ilvl="1" w:tplc="44E682FE">
      <w:start w:val="1"/>
      <w:numFmt w:val="bullet"/>
      <w:lvlText w:val="o"/>
      <w:lvlJc w:val="left"/>
      <w:pPr>
        <w:ind w:left="1440" w:hanging="360"/>
      </w:pPr>
      <w:rPr>
        <w:rFonts w:hint="default" w:ascii="Courier New" w:hAnsi="Courier New"/>
      </w:rPr>
    </w:lvl>
    <w:lvl w:ilvl="2" w:tplc="CCBE1D6E">
      <w:start w:val="1"/>
      <w:numFmt w:val="bullet"/>
      <w:lvlText w:val=""/>
      <w:lvlJc w:val="left"/>
      <w:pPr>
        <w:ind w:left="2160" w:hanging="360"/>
      </w:pPr>
      <w:rPr>
        <w:rFonts w:hint="default" w:ascii="Wingdings" w:hAnsi="Wingdings"/>
      </w:rPr>
    </w:lvl>
    <w:lvl w:ilvl="3" w:tplc="771008F8">
      <w:start w:val="1"/>
      <w:numFmt w:val="bullet"/>
      <w:lvlText w:val=""/>
      <w:lvlJc w:val="left"/>
      <w:pPr>
        <w:ind w:left="2880" w:hanging="360"/>
      </w:pPr>
      <w:rPr>
        <w:rFonts w:hint="default" w:ascii="Symbol" w:hAnsi="Symbol"/>
      </w:rPr>
    </w:lvl>
    <w:lvl w:ilvl="4" w:tplc="58E6083E">
      <w:start w:val="1"/>
      <w:numFmt w:val="bullet"/>
      <w:lvlText w:val="o"/>
      <w:lvlJc w:val="left"/>
      <w:pPr>
        <w:ind w:left="3600" w:hanging="360"/>
      </w:pPr>
      <w:rPr>
        <w:rFonts w:hint="default" w:ascii="Courier New" w:hAnsi="Courier New"/>
      </w:rPr>
    </w:lvl>
    <w:lvl w:ilvl="5" w:tplc="82DEFCAC">
      <w:start w:val="1"/>
      <w:numFmt w:val="bullet"/>
      <w:lvlText w:val=""/>
      <w:lvlJc w:val="left"/>
      <w:pPr>
        <w:ind w:left="4320" w:hanging="360"/>
      </w:pPr>
      <w:rPr>
        <w:rFonts w:hint="default" w:ascii="Wingdings" w:hAnsi="Wingdings"/>
      </w:rPr>
    </w:lvl>
    <w:lvl w:ilvl="6" w:tplc="E89ADA28">
      <w:start w:val="1"/>
      <w:numFmt w:val="bullet"/>
      <w:lvlText w:val=""/>
      <w:lvlJc w:val="left"/>
      <w:pPr>
        <w:ind w:left="5040" w:hanging="360"/>
      </w:pPr>
      <w:rPr>
        <w:rFonts w:hint="default" w:ascii="Symbol" w:hAnsi="Symbol"/>
      </w:rPr>
    </w:lvl>
    <w:lvl w:ilvl="7" w:tplc="BD9C9D58">
      <w:start w:val="1"/>
      <w:numFmt w:val="bullet"/>
      <w:lvlText w:val="o"/>
      <w:lvlJc w:val="left"/>
      <w:pPr>
        <w:ind w:left="5760" w:hanging="360"/>
      </w:pPr>
      <w:rPr>
        <w:rFonts w:hint="default" w:ascii="Courier New" w:hAnsi="Courier New"/>
      </w:rPr>
    </w:lvl>
    <w:lvl w:ilvl="8" w:tplc="BBF659B6">
      <w:start w:val="1"/>
      <w:numFmt w:val="bullet"/>
      <w:lvlText w:val=""/>
      <w:lvlJc w:val="left"/>
      <w:pPr>
        <w:ind w:left="6480" w:hanging="360"/>
      </w:pPr>
      <w:rPr>
        <w:rFonts w:hint="default" w:ascii="Wingdings" w:hAnsi="Wingdings"/>
      </w:rPr>
    </w:lvl>
  </w:abstractNum>
  <w:abstractNum w:abstractNumId="78" w15:restartNumberingAfterBreak="0">
    <w:nsid w:val="6B52515A"/>
    <w:multiLevelType w:val="hybridMultilevel"/>
    <w:tmpl w:val="CBC26828"/>
    <w:lvl w:ilvl="0" w:tplc="378AF4FC">
      <w:start w:val="1"/>
      <w:numFmt w:val="bullet"/>
      <w:lvlText w:val=""/>
      <w:lvlJc w:val="left"/>
      <w:pPr>
        <w:ind w:left="720" w:hanging="360"/>
      </w:pPr>
      <w:rPr>
        <w:rFonts w:hint="default" w:ascii="Symbol" w:hAnsi="Symbol"/>
      </w:rPr>
    </w:lvl>
    <w:lvl w:ilvl="1" w:tplc="1040B942">
      <w:start w:val="1"/>
      <w:numFmt w:val="bullet"/>
      <w:lvlText w:val="o"/>
      <w:lvlJc w:val="left"/>
      <w:pPr>
        <w:ind w:left="1440" w:hanging="360"/>
      </w:pPr>
      <w:rPr>
        <w:rFonts w:hint="default" w:ascii="Courier New" w:hAnsi="Courier New"/>
      </w:rPr>
    </w:lvl>
    <w:lvl w:ilvl="2" w:tplc="C1067636">
      <w:start w:val="1"/>
      <w:numFmt w:val="bullet"/>
      <w:lvlText w:val=""/>
      <w:lvlJc w:val="left"/>
      <w:pPr>
        <w:ind w:left="2160" w:hanging="360"/>
      </w:pPr>
      <w:rPr>
        <w:rFonts w:hint="default" w:ascii="Wingdings" w:hAnsi="Wingdings"/>
      </w:rPr>
    </w:lvl>
    <w:lvl w:ilvl="3" w:tplc="89BA378A">
      <w:start w:val="1"/>
      <w:numFmt w:val="bullet"/>
      <w:lvlText w:val=""/>
      <w:lvlJc w:val="left"/>
      <w:pPr>
        <w:ind w:left="2880" w:hanging="360"/>
      </w:pPr>
      <w:rPr>
        <w:rFonts w:hint="default" w:ascii="Symbol" w:hAnsi="Symbol"/>
      </w:rPr>
    </w:lvl>
    <w:lvl w:ilvl="4" w:tplc="2BBAD9EE">
      <w:start w:val="1"/>
      <w:numFmt w:val="bullet"/>
      <w:lvlText w:val="o"/>
      <w:lvlJc w:val="left"/>
      <w:pPr>
        <w:ind w:left="3600" w:hanging="360"/>
      </w:pPr>
      <w:rPr>
        <w:rFonts w:hint="default" w:ascii="Courier New" w:hAnsi="Courier New"/>
      </w:rPr>
    </w:lvl>
    <w:lvl w:ilvl="5" w:tplc="36689F06">
      <w:start w:val="1"/>
      <w:numFmt w:val="bullet"/>
      <w:lvlText w:val=""/>
      <w:lvlJc w:val="left"/>
      <w:pPr>
        <w:ind w:left="4320" w:hanging="360"/>
      </w:pPr>
      <w:rPr>
        <w:rFonts w:hint="default" w:ascii="Wingdings" w:hAnsi="Wingdings"/>
      </w:rPr>
    </w:lvl>
    <w:lvl w:ilvl="6" w:tplc="39A000E0">
      <w:start w:val="1"/>
      <w:numFmt w:val="bullet"/>
      <w:lvlText w:val=""/>
      <w:lvlJc w:val="left"/>
      <w:pPr>
        <w:ind w:left="5040" w:hanging="360"/>
      </w:pPr>
      <w:rPr>
        <w:rFonts w:hint="default" w:ascii="Symbol" w:hAnsi="Symbol"/>
      </w:rPr>
    </w:lvl>
    <w:lvl w:ilvl="7" w:tplc="D74651B6">
      <w:start w:val="1"/>
      <w:numFmt w:val="bullet"/>
      <w:lvlText w:val="o"/>
      <w:lvlJc w:val="left"/>
      <w:pPr>
        <w:ind w:left="5760" w:hanging="360"/>
      </w:pPr>
      <w:rPr>
        <w:rFonts w:hint="default" w:ascii="Courier New" w:hAnsi="Courier New"/>
      </w:rPr>
    </w:lvl>
    <w:lvl w:ilvl="8" w:tplc="3BA241A2">
      <w:start w:val="1"/>
      <w:numFmt w:val="bullet"/>
      <w:lvlText w:val=""/>
      <w:lvlJc w:val="left"/>
      <w:pPr>
        <w:ind w:left="6480" w:hanging="360"/>
      </w:pPr>
      <w:rPr>
        <w:rFonts w:hint="default" w:ascii="Wingdings" w:hAnsi="Wingdings"/>
      </w:rPr>
    </w:lvl>
  </w:abstractNum>
  <w:abstractNum w:abstractNumId="79" w15:restartNumberingAfterBreak="0">
    <w:nsid w:val="6C719B69"/>
    <w:multiLevelType w:val="hybridMultilevel"/>
    <w:tmpl w:val="14428F80"/>
    <w:lvl w:ilvl="0" w:tplc="9D74F914">
      <w:start w:val="1"/>
      <w:numFmt w:val="bullet"/>
      <w:lvlText w:val=""/>
      <w:lvlJc w:val="left"/>
      <w:pPr>
        <w:ind w:left="720" w:hanging="360"/>
      </w:pPr>
      <w:rPr>
        <w:rFonts w:hint="default" w:ascii="Symbol" w:hAnsi="Symbol"/>
      </w:rPr>
    </w:lvl>
    <w:lvl w:ilvl="1" w:tplc="3B30FC1A">
      <w:start w:val="1"/>
      <w:numFmt w:val="bullet"/>
      <w:lvlText w:val="o"/>
      <w:lvlJc w:val="left"/>
      <w:pPr>
        <w:ind w:left="1440" w:hanging="360"/>
      </w:pPr>
      <w:rPr>
        <w:rFonts w:hint="default" w:ascii="Courier New" w:hAnsi="Courier New"/>
      </w:rPr>
    </w:lvl>
    <w:lvl w:ilvl="2" w:tplc="FD5409D2">
      <w:start w:val="1"/>
      <w:numFmt w:val="bullet"/>
      <w:lvlText w:val=""/>
      <w:lvlJc w:val="left"/>
      <w:pPr>
        <w:ind w:left="2160" w:hanging="360"/>
      </w:pPr>
      <w:rPr>
        <w:rFonts w:hint="default" w:ascii="Wingdings" w:hAnsi="Wingdings"/>
      </w:rPr>
    </w:lvl>
    <w:lvl w:ilvl="3" w:tplc="39A26BE8">
      <w:start w:val="1"/>
      <w:numFmt w:val="bullet"/>
      <w:lvlText w:val=""/>
      <w:lvlJc w:val="left"/>
      <w:pPr>
        <w:ind w:left="2880" w:hanging="360"/>
      </w:pPr>
      <w:rPr>
        <w:rFonts w:hint="default" w:ascii="Symbol" w:hAnsi="Symbol"/>
      </w:rPr>
    </w:lvl>
    <w:lvl w:ilvl="4" w:tplc="1D4C37F2">
      <w:start w:val="1"/>
      <w:numFmt w:val="bullet"/>
      <w:lvlText w:val="o"/>
      <w:lvlJc w:val="left"/>
      <w:pPr>
        <w:ind w:left="3600" w:hanging="360"/>
      </w:pPr>
      <w:rPr>
        <w:rFonts w:hint="default" w:ascii="Courier New" w:hAnsi="Courier New"/>
      </w:rPr>
    </w:lvl>
    <w:lvl w:ilvl="5" w:tplc="B2FC0A56">
      <w:start w:val="1"/>
      <w:numFmt w:val="bullet"/>
      <w:lvlText w:val=""/>
      <w:lvlJc w:val="left"/>
      <w:pPr>
        <w:ind w:left="4320" w:hanging="360"/>
      </w:pPr>
      <w:rPr>
        <w:rFonts w:hint="default" w:ascii="Wingdings" w:hAnsi="Wingdings"/>
      </w:rPr>
    </w:lvl>
    <w:lvl w:ilvl="6" w:tplc="CB4C9D7C">
      <w:start w:val="1"/>
      <w:numFmt w:val="bullet"/>
      <w:lvlText w:val=""/>
      <w:lvlJc w:val="left"/>
      <w:pPr>
        <w:ind w:left="5040" w:hanging="360"/>
      </w:pPr>
      <w:rPr>
        <w:rFonts w:hint="default" w:ascii="Symbol" w:hAnsi="Symbol"/>
      </w:rPr>
    </w:lvl>
    <w:lvl w:ilvl="7" w:tplc="14148208">
      <w:start w:val="1"/>
      <w:numFmt w:val="bullet"/>
      <w:lvlText w:val="o"/>
      <w:lvlJc w:val="left"/>
      <w:pPr>
        <w:ind w:left="5760" w:hanging="360"/>
      </w:pPr>
      <w:rPr>
        <w:rFonts w:hint="default" w:ascii="Courier New" w:hAnsi="Courier New"/>
      </w:rPr>
    </w:lvl>
    <w:lvl w:ilvl="8" w:tplc="D0E69040">
      <w:start w:val="1"/>
      <w:numFmt w:val="bullet"/>
      <w:lvlText w:val=""/>
      <w:lvlJc w:val="left"/>
      <w:pPr>
        <w:ind w:left="6480" w:hanging="360"/>
      </w:pPr>
      <w:rPr>
        <w:rFonts w:hint="default" w:ascii="Wingdings" w:hAnsi="Wingdings"/>
      </w:rPr>
    </w:lvl>
  </w:abstractNum>
  <w:abstractNum w:abstractNumId="80" w15:restartNumberingAfterBreak="0">
    <w:nsid w:val="6CEF05B6"/>
    <w:multiLevelType w:val="hybridMultilevel"/>
    <w:tmpl w:val="EFB4818C"/>
    <w:lvl w:ilvl="0" w:tplc="51884FC8">
      <w:start w:val="1"/>
      <w:numFmt w:val="bullet"/>
      <w:lvlText w:val="-"/>
      <w:lvlJc w:val="left"/>
      <w:pPr>
        <w:ind w:left="720" w:hanging="360"/>
      </w:pPr>
      <w:rPr>
        <w:rFonts w:hint="default" w:ascii="Aptos" w:hAnsi="Aptos"/>
      </w:rPr>
    </w:lvl>
    <w:lvl w:ilvl="1" w:tplc="313C394A">
      <w:start w:val="1"/>
      <w:numFmt w:val="bullet"/>
      <w:lvlText w:val="o"/>
      <w:lvlJc w:val="left"/>
      <w:pPr>
        <w:ind w:left="1440" w:hanging="360"/>
      </w:pPr>
      <w:rPr>
        <w:rFonts w:hint="default" w:ascii="Courier New" w:hAnsi="Courier New"/>
      </w:rPr>
    </w:lvl>
    <w:lvl w:ilvl="2" w:tplc="3EE41788">
      <w:start w:val="1"/>
      <w:numFmt w:val="bullet"/>
      <w:lvlText w:val=""/>
      <w:lvlJc w:val="left"/>
      <w:pPr>
        <w:ind w:left="2160" w:hanging="360"/>
      </w:pPr>
      <w:rPr>
        <w:rFonts w:hint="default" w:ascii="Wingdings" w:hAnsi="Wingdings"/>
      </w:rPr>
    </w:lvl>
    <w:lvl w:ilvl="3" w:tplc="11F682B4">
      <w:start w:val="1"/>
      <w:numFmt w:val="bullet"/>
      <w:lvlText w:val=""/>
      <w:lvlJc w:val="left"/>
      <w:pPr>
        <w:ind w:left="2880" w:hanging="360"/>
      </w:pPr>
      <w:rPr>
        <w:rFonts w:hint="default" w:ascii="Symbol" w:hAnsi="Symbol"/>
      </w:rPr>
    </w:lvl>
    <w:lvl w:ilvl="4" w:tplc="A43AE8BC">
      <w:start w:val="1"/>
      <w:numFmt w:val="bullet"/>
      <w:lvlText w:val="o"/>
      <w:lvlJc w:val="left"/>
      <w:pPr>
        <w:ind w:left="3600" w:hanging="360"/>
      </w:pPr>
      <w:rPr>
        <w:rFonts w:hint="default" w:ascii="Courier New" w:hAnsi="Courier New"/>
      </w:rPr>
    </w:lvl>
    <w:lvl w:ilvl="5" w:tplc="1324BD80">
      <w:start w:val="1"/>
      <w:numFmt w:val="bullet"/>
      <w:lvlText w:val=""/>
      <w:lvlJc w:val="left"/>
      <w:pPr>
        <w:ind w:left="4320" w:hanging="360"/>
      </w:pPr>
      <w:rPr>
        <w:rFonts w:hint="default" w:ascii="Wingdings" w:hAnsi="Wingdings"/>
      </w:rPr>
    </w:lvl>
    <w:lvl w:ilvl="6" w:tplc="4F88A284">
      <w:start w:val="1"/>
      <w:numFmt w:val="bullet"/>
      <w:lvlText w:val=""/>
      <w:lvlJc w:val="left"/>
      <w:pPr>
        <w:ind w:left="5040" w:hanging="360"/>
      </w:pPr>
      <w:rPr>
        <w:rFonts w:hint="default" w:ascii="Symbol" w:hAnsi="Symbol"/>
      </w:rPr>
    </w:lvl>
    <w:lvl w:ilvl="7" w:tplc="2B2EEC1A">
      <w:start w:val="1"/>
      <w:numFmt w:val="bullet"/>
      <w:lvlText w:val="o"/>
      <w:lvlJc w:val="left"/>
      <w:pPr>
        <w:ind w:left="5760" w:hanging="360"/>
      </w:pPr>
      <w:rPr>
        <w:rFonts w:hint="default" w:ascii="Courier New" w:hAnsi="Courier New"/>
      </w:rPr>
    </w:lvl>
    <w:lvl w:ilvl="8" w:tplc="5F0CEBB4">
      <w:start w:val="1"/>
      <w:numFmt w:val="bullet"/>
      <w:lvlText w:val=""/>
      <w:lvlJc w:val="left"/>
      <w:pPr>
        <w:ind w:left="6480" w:hanging="360"/>
      </w:pPr>
      <w:rPr>
        <w:rFonts w:hint="default" w:ascii="Wingdings" w:hAnsi="Wingdings"/>
      </w:rPr>
    </w:lvl>
  </w:abstractNum>
  <w:abstractNum w:abstractNumId="81" w15:restartNumberingAfterBreak="0">
    <w:nsid w:val="72E75BEE"/>
    <w:multiLevelType w:val="hybridMultilevel"/>
    <w:tmpl w:val="F1AAB6EC"/>
    <w:lvl w:ilvl="0" w:tplc="0C16E838">
      <w:start w:val="1"/>
      <w:numFmt w:val="bullet"/>
      <w:lvlText w:val=""/>
      <w:lvlJc w:val="left"/>
      <w:pPr>
        <w:ind w:left="720" w:hanging="360"/>
      </w:pPr>
      <w:rPr>
        <w:rFonts w:hint="default" w:ascii="Symbol" w:hAnsi="Symbol"/>
      </w:rPr>
    </w:lvl>
    <w:lvl w:ilvl="1" w:tplc="63E0DFF2">
      <w:start w:val="1"/>
      <w:numFmt w:val="bullet"/>
      <w:lvlText w:val="o"/>
      <w:lvlJc w:val="left"/>
      <w:pPr>
        <w:ind w:left="1440" w:hanging="360"/>
      </w:pPr>
      <w:rPr>
        <w:rFonts w:hint="default" w:ascii="Courier New" w:hAnsi="Courier New"/>
      </w:rPr>
    </w:lvl>
    <w:lvl w:ilvl="2" w:tplc="CD3E3E38">
      <w:start w:val="1"/>
      <w:numFmt w:val="bullet"/>
      <w:lvlText w:val=""/>
      <w:lvlJc w:val="left"/>
      <w:pPr>
        <w:ind w:left="2160" w:hanging="360"/>
      </w:pPr>
      <w:rPr>
        <w:rFonts w:hint="default" w:ascii="Wingdings" w:hAnsi="Wingdings"/>
      </w:rPr>
    </w:lvl>
    <w:lvl w:ilvl="3" w:tplc="560EE6C8">
      <w:start w:val="1"/>
      <w:numFmt w:val="bullet"/>
      <w:lvlText w:val=""/>
      <w:lvlJc w:val="left"/>
      <w:pPr>
        <w:ind w:left="2880" w:hanging="360"/>
      </w:pPr>
      <w:rPr>
        <w:rFonts w:hint="default" w:ascii="Symbol" w:hAnsi="Symbol"/>
      </w:rPr>
    </w:lvl>
    <w:lvl w:ilvl="4" w:tplc="2B6A108A">
      <w:start w:val="1"/>
      <w:numFmt w:val="bullet"/>
      <w:lvlText w:val="o"/>
      <w:lvlJc w:val="left"/>
      <w:pPr>
        <w:ind w:left="3600" w:hanging="360"/>
      </w:pPr>
      <w:rPr>
        <w:rFonts w:hint="default" w:ascii="Courier New" w:hAnsi="Courier New"/>
      </w:rPr>
    </w:lvl>
    <w:lvl w:ilvl="5" w:tplc="00285356">
      <w:start w:val="1"/>
      <w:numFmt w:val="bullet"/>
      <w:lvlText w:val=""/>
      <w:lvlJc w:val="left"/>
      <w:pPr>
        <w:ind w:left="4320" w:hanging="360"/>
      </w:pPr>
      <w:rPr>
        <w:rFonts w:hint="default" w:ascii="Wingdings" w:hAnsi="Wingdings"/>
      </w:rPr>
    </w:lvl>
    <w:lvl w:ilvl="6" w:tplc="7F9ACF1A">
      <w:start w:val="1"/>
      <w:numFmt w:val="bullet"/>
      <w:lvlText w:val=""/>
      <w:lvlJc w:val="left"/>
      <w:pPr>
        <w:ind w:left="5040" w:hanging="360"/>
      </w:pPr>
      <w:rPr>
        <w:rFonts w:hint="default" w:ascii="Symbol" w:hAnsi="Symbol"/>
      </w:rPr>
    </w:lvl>
    <w:lvl w:ilvl="7" w:tplc="97843944">
      <w:start w:val="1"/>
      <w:numFmt w:val="bullet"/>
      <w:lvlText w:val="o"/>
      <w:lvlJc w:val="left"/>
      <w:pPr>
        <w:ind w:left="5760" w:hanging="360"/>
      </w:pPr>
      <w:rPr>
        <w:rFonts w:hint="default" w:ascii="Courier New" w:hAnsi="Courier New"/>
      </w:rPr>
    </w:lvl>
    <w:lvl w:ilvl="8" w:tplc="4440D37C">
      <w:start w:val="1"/>
      <w:numFmt w:val="bullet"/>
      <w:lvlText w:val=""/>
      <w:lvlJc w:val="left"/>
      <w:pPr>
        <w:ind w:left="6480" w:hanging="360"/>
      </w:pPr>
      <w:rPr>
        <w:rFonts w:hint="default" w:ascii="Wingdings" w:hAnsi="Wingdings"/>
      </w:rPr>
    </w:lvl>
  </w:abstractNum>
  <w:abstractNum w:abstractNumId="82" w15:restartNumberingAfterBreak="0">
    <w:nsid w:val="76BC17B3"/>
    <w:multiLevelType w:val="hybridMultilevel"/>
    <w:tmpl w:val="F426E07C"/>
    <w:lvl w:ilvl="0" w:tplc="9F8A104C">
      <w:start w:val="1"/>
      <w:numFmt w:val="bullet"/>
      <w:lvlText w:val=""/>
      <w:lvlJc w:val="left"/>
      <w:pPr>
        <w:ind w:left="720" w:hanging="360"/>
      </w:pPr>
      <w:rPr>
        <w:rFonts w:hint="default" w:ascii="Symbol" w:hAnsi="Symbol"/>
      </w:rPr>
    </w:lvl>
    <w:lvl w:ilvl="1" w:tplc="AC908D4A">
      <w:start w:val="1"/>
      <w:numFmt w:val="bullet"/>
      <w:lvlText w:val="o"/>
      <w:lvlJc w:val="left"/>
      <w:pPr>
        <w:ind w:left="1440" w:hanging="360"/>
      </w:pPr>
      <w:rPr>
        <w:rFonts w:hint="default" w:ascii="Courier New" w:hAnsi="Courier New"/>
      </w:rPr>
    </w:lvl>
    <w:lvl w:ilvl="2" w:tplc="E9D2E42E">
      <w:start w:val="1"/>
      <w:numFmt w:val="bullet"/>
      <w:lvlText w:val=""/>
      <w:lvlJc w:val="left"/>
      <w:pPr>
        <w:ind w:left="2160" w:hanging="360"/>
      </w:pPr>
      <w:rPr>
        <w:rFonts w:hint="default" w:ascii="Wingdings" w:hAnsi="Wingdings"/>
      </w:rPr>
    </w:lvl>
    <w:lvl w:ilvl="3" w:tplc="4DAC4A96">
      <w:start w:val="1"/>
      <w:numFmt w:val="bullet"/>
      <w:lvlText w:val=""/>
      <w:lvlJc w:val="left"/>
      <w:pPr>
        <w:ind w:left="2880" w:hanging="360"/>
      </w:pPr>
      <w:rPr>
        <w:rFonts w:hint="default" w:ascii="Symbol" w:hAnsi="Symbol"/>
      </w:rPr>
    </w:lvl>
    <w:lvl w:ilvl="4" w:tplc="C5ACE4A2">
      <w:start w:val="1"/>
      <w:numFmt w:val="bullet"/>
      <w:lvlText w:val="o"/>
      <w:lvlJc w:val="left"/>
      <w:pPr>
        <w:ind w:left="3600" w:hanging="360"/>
      </w:pPr>
      <w:rPr>
        <w:rFonts w:hint="default" w:ascii="Courier New" w:hAnsi="Courier New"/>
      </w:rPr>
    </w:lvl>
    <w:lvl w:ilvl="5" w:tplc="AEB835B2">
      <w:start w:val="1"/>
      <w:numFmt w:val="bullet"/>
      <w:lvlText w:val=""/>
      <w:lvlJc w:val="left"/>
      <w:pPr>
        <w:ind w:left="4320" w:hanging="360"/>
      </w:pPr>
      <w:rPr>
        <w:rFonts w:hint="default" w:ascii="Wingdings" w:hAnsi="Wingdings"/>
      </w:rPr>
    </w:lvl>
    <w:lvl w:ilvl="6" w:tplc="65C4AE18">
      <w:start w:val="1"/>
      <w:numFmt w:val="bullet"/>
      <w:lvlText w:val=""/>
      <w:lvlJc w:val="left"/>
      <w:pPr>
        <w:ind w:left="5040" w:hanging="360"/>
      </w:pPr>
      <w:rPr>
        <w:rFonts w:hint="default" w:ascii="Symbol" w:hAnsi="Symbol"/>
      </w:rPr>
    </w:lvl>
    <w:lvl w:ilvl="7" w:tplc="3A1C9288">
      <w:start w:val="1"/>
      <w:numFmt w:val="bullet"/>
      <w:lvlText w:val="o"/>
      <w:lvlJc w:val="left"/>
      <w:pPr>
        <w:ind w:left="5760" w:hanging="360"/>
      </w:pPr>
      <w:rPr>
        <w:rFonts w:hint="default" w:ascii="Courier New" w:hAnsi="Courier New"/>
      </w:rPr>
    </w:lvl>
    <w:lvl w:ilvl="8" w:tplc="0F103020">
      <w:start w:val="1"/>
      <w:numFmt w:val="bullet"/>
      <w:lvlText w:val=""/>
      <w:lvlJc w:val="left"/>
      <w:pPr>
        <w:ind w:left="6480" w:hanging="360"/>
      </w:pPr>
      <w:rPr>
        <w:rFonts w:hint="default" w:ascii="Wingdings" w:hAnsi="Wingdings"/>
      </w:rPr>
    </w:lvl>
  </w:abstractNum>
  <w:abstractNum w:abstractNumId="83" w15:restartNumberingAfterBreak="0">
    <w:nsid w:val="77828129"/>
    <w:multiLevelType w:val="hybridMultilevel"/>
    <w:tmpl w:val="493268FE"/>
    <w:lvl w:ilvl="0" w:tplc="46A0EA54">
      <w:start w:val="1"/>
      <w:numFmt w:val="bullet"/>
      <w:lvlText w:val=""/>
      <w:lvlJc w:val="left"/>
      <w:pPr>
        <w:ind w:left="720" w:hanging="360"/>
      </w:pPr>
      <w:rPr>
        <w:rFonts w:hint="default" w:ascii="Symbol" w:hAnsi="Symbol"/>
      </w:rPr>
    </w:lvl>
    <w:lvl w:ilvl="1" w:tplc="23BE7B6A">
      <w:start w:val="1"/>
      <w:numFmt w:val="bullet"/>
      <w:lvlText w:val="o"/>
      <w:lvlJc w:val="left"/>
      <w:pPr>
        <w:ind w:left="1440" w:hanging="360"/>
      </w:pPr>
      <w:rPr>
        <w:rFonts w:hint="default" w:ascii="Courier New" w:hAnsi="Courier New"/>
      </w:rPr>
    </w:lvl>
    <w:lvl w:ilvl="2" w:tplc="06183F8E">
      <w:start w:val="1"/>
      <w:numFmt w:val="bullet"/>
      <w:lvlText w:val=""/>
      <w:lvlJc w:val="left"/>
      <w:pPr>
        <w:ind w:left="2160" w:hanging="360"/>
      </w:pPr>
      <w:rPr>
        <w:rFonts w:hint="default" w:ascii="Wingdings" w:hAnsi="Wingdings"/>
      </w:rPr>
    </w:lvl>
    <w:lvl w:ilvl="3" w:tplc="BEBEF21C">
      <w:start w:val="1"/>
      <w:numFmt w:val="bullet"/>
      <w:lvlText w:val=""/>
      <w:lvlJc w:val="left"/>
      <w:pPr>
        <w:ind w:left="2880" w:hanging="360"/>
      </w:pPr>
      <w:rPr>
        <w:rFonts w:hint="default" w:ascii="Symbol" w:hAnsi="Symbol"/>
      </w:rPr>
    </w:lvl>
    <w:lvl w:ilvl="4" w:tplc="C15EBF1C">
      <w:start w:val="1"/>
      <w:numFmt w:val="bullet"/>
      <w:lvlText w:val="o"/>
      <w:lvlJc w:val="left"/>
      <w:pPr>
        <w:ind w:left="3600" w:hanging="360"/>
      </w:pPr>
      <w:rPr>
        <w:rFonts w:hint="default" w:ascii="Courier New" w:hAnsi="Courier New"/>
      </w:rPr>
    </w:lvl>
    <w:lvl w:ilvl="5" w:tplc="2D569644">
      <w:start w:val="1"/>
      <w:numFmt w:val="bullet"/>
      <w:lvlText w:val=""/>
      <w:lvlJc w:val="left"/>
      <w:pPr>
        <w:ind w:left="4320" w:hanging="360"/>
      </w:pPr>
      <w:rPr>
        <w:rFonts w:hint="default" w:ascii="Wingdings" w:hAnsi="Wingdings"/>
      </w:rPr>
    </w:lvl>
    <w:lvl w:ilvl="6" w:tplc="56D8F2DC">
      <w:start w:val="1"/>
      <w:numFmt w:val="bullet"/>
      <w:lvlText w:val=""/>
      <w:lvlJc w:val="left"/>
      <w:pPr>
        <w:ind w:left="5040" w:hanging="360"/>
      </w:pPr>
      <w:rPr>
        <w:rFonts w:hint="default" w:ascii="Symbol" w:hAnsi="Symbol"/>
      </w:rPr>
    </w:lvl>
    <w:lvl w:ilvl="7" w:tplc="9732FF86">
      <w:start w:val="1"/>
      <w:numFmt w:val="bullet"/>
      <w:lvlText w:val="o"/>
      <w:lvlJc w:val="left"/>
      <w:pPr>
        <w:ind w:left="5760" w:hanging="360"/>
      </w:pPr>
      <w:rPr>
        <w:rFonts w:hint="default" w:ascii="Courier New" w:hAnsi="Courier New"/>
      </w:rPr>
    </w:lvl>
    <w:lvl w:ilvl="8" w:tplc="4AAAC74C">
      <w:start w:val="1"/>
      <w:numFmt w:val="bullet"/>
      <w:lvlText w:val=""/>
      <w:lvlJc w:val="left"/>
      <w:pPr>
        <w:ind w:left="6480" w:hanging="360"/>
      </w:pPr>
      <w:rPr>
        <w:rFonts w:hint="default" w:ascii="Wingdings" w:hAnsi="Wingdings"/>
      </w:rPr>
    </w:lvl>
  </w:abstractNum>
  <w:abstractNum w:abstractNumId="84" w15:restartNumberingAfterBreak="0">
    <w:nsid w:val="7993585B"/>
    <w:multiLevelType w:val="hybridMultilevel"/>
    <w:tmpl w:val="AB1A89DC"/>
    <w:lvl w:ilvl="0" w:tplc="2A54437E">
      <w:start w:val="1"/>
      <w:numFmt w:val="bullet"/>
      <w:lvlText w:val="-"/>
      <w:lvlJc w:val="left"/>
      <w:pPr>
        <w:ind w:left="720" w:hanging="360"/>
      </w:pPr>
      <w:rPr>
        <w:rFonts w:hint="default" w:ascii="Aptos" w:hAnsi="Aptos"/>
      </w:rPr>
    </w:lvl>
    <w:lvl w:ilvl="1" w:tplc="B046EEBC">
      <w:start w:val="1"/>
      <w:numFmt w:val="bullet"/>
      <w:lvlText w:val="o"/>
      <w:lvlJc w:val="left"/>
      <w:pPr>
        <w:ind w:left="1440" w:hanging="360"/>
      </w:pPr>
      <w:rPr>
        <w:rFonts w:hint="default" w:ascii="Courier New" w:hAnsi="Courier New"/>
      </w:rPr>
    </w:lvl>
    <w:lvl w:ilvl="2" w:tplc="2DE28AA6">
      <w:start w:val="1"/>
      <w:numFmt w:val="bullet"/>
      <w:lvlText w:val=""/>
      <w:lvlJc w:val="left"/>
      <w:pPr>
        <w:ind w:left="2160" w:hanging="360"/>
      </w:pPr>
      <w:rPr>
        <w:rFonts w:hint="default" w:ascii="Wingdings" w:hAnsi="Wingdings"/>
      </w:rPr>
    </w:lvl>
    <w:lvl w:ilvl="3" w:tplc="A0BCBB22">
      <w:start w:val="1"/>
      <w:numFmt w:val="bullet"/>
      <w:lvlText w:val=""/>
      <w:lvlJc w:val="left"/>
      <w:pPr>
        <w:ind w:left="2880" w:hanging="360"/>
      </w:pPr>
      <w:rPr>
        <w:rFonts w:hint="default" w:ascii="Symbol" w:hAnsi="Symbol"/>
      </w:rPr>
    </w:lvl>
    <w:lvl w:ilvl="4" w:tplc="78885DFC">
      <w:start w:val="1"/>
      <w:numFmt w:val="bullet"/>
      <w:lvlText w:val="o"/>
      <w:lvlJc w:val="left"/>
      <w:pPr>
        <w:ind w:left="3600" w:hanging="360"/>
      </w:pPr>
      <w:rPr>
        <w:rFonts w:hint="default" w:ascii="Courier New" w:hAnsi="Courier New"/>
      </w:rPr>
    </w:lvl>
    <w:lvl w:ilvl="5" w:tplc="F98C26F8">
      <w:start w:val="1"/>
      <w:numFmt w:val="bullet"/>
      <w:lvlText w:val=""/>
      <w:lvlJc w:val="left"/>
      <w:pPr>
        <w:ind w:left="4320" w:hanging="360"/>
      </w:pPr>
      <w:rPr>
        <w:rFonts w:hint="default" w:ascii="Wingdings" w:hAnsi="Wingdings"/>
      </w:rPr>
    </w:lvl>
    <w:lvl w:ilvl="6" w:tplc="7C3099BE">
      <w:start w:val="1"/>
      <w:numFmt w:val="bullet"/>
      <w:lvlText w:val=""/>
      <w:lvlJc w:val="left"/>
      <w:pPr>
        <w:ind w:left="5040" w:hanging="360"/>
      </w:pPr>
      <w:rPr>
        <w:rFonts w:hint="default" w:ascii="Symbol" w:hAnsi="Symbol"/>
      </w:rPr>
    </w:lvl>
    <w:lvl w:ilvl="7" w:tplc="7564DABC">
      <w:start w:val="1"/>
      <w:numFmt w:val="bullet"/>
      <w:lvlText w:val="o"/>
      <w:lvlJc w:val="left"/>
      <w:pPr>
        <w:ind w:left="5760" w:hanging="360"/>
      </w:pPr>
      <w:rPr>
        <w:rFonts w:hint="default" w:ascii="Courier New" w:hAnsi="Courier New"/>
      </w:rPr>
    </w:lvl>
    <w:lvl w:ilvl="8" w:tplc="227C6338">
      <w:start w:val="1"/>
      <w:numFmt w:val="bullet"/>
      <w:lvlText w:val=""/>
      <w:lvlJc w:val="left"/>
      <w:pPr>
        <w:ind w:left="6480" w:hanging="360"/>
      </w:pPr>
      <w:rPr>
        <w:rFonts w:hint="default" w:ascii="Wingdings" w:hAnsi="Wingdings"/>
      </w:rPr>
    </w:lvl>
  </w:abstractNum>
  <w:abstractNum w:abstractNumId="85" w15:restartNumberingAfterBreak="0">
    <w:nsid w:val="7A87153E"/>
    <w:multiLevelType w:val="hybridMultilevel"/>
    <w:tmpl w:val="FFFFFFFF"/>
    <w:lvl w:ilvl="0" w:tplc="772E9182">
      <w:start w:val="1"/>
      <w:numFmt w:val="upperLetter"/>
      <w:lvlText w:val="%1."/>
      <w:lvlJc w:val="left"/>
      <w:pPr>
        <w:ind w:left="720" w:hanging="360"/>
      </w:pPr>
    </w:lvl>
    <w:lvl w:ilvl="1" w:tplc="B948775A">
      <w:start w:val="1"/>
      <w:numFmt w:val="lowerLetter"/>
      <w:lvlText w:val="%2."/>
      <w:lvlJc w:val="left"/>
      <w:pPr>
        <w:ind w:left="1440" w:hanging="360"/>
      </w:pPr>
    </w:lvl>
    <w:lvl w:ilvl="2" w:tplc="2E20E750">
      <w:start w:val="1"/>
      <w:numFmt w:val="lowerRoman"/>
      <w:lvlText w:val="%3."/>
      <w:lvlJc w:val="right"/>
      <w:pPr>
        <w:ind w:left="2160" w:hanging="180"/>
      </w:pPr>
    </w:lvl>
    <w:lvl w:ilvl="3" w:tplc="79FC1F5A">
      <w:start w:val="1"/>
      <w:numFmt w:val="decimal"/>
      <w:lvlText w:val="%4."/>
      <w:lvlJc w:val="left"/>
      <w:pPr>
        <w:ind w:left="2880" w:hanging="360"/>
      </w:pPr>
    </w:lvl>
    <w:lvl w:ilvl="4" w:tplc="00E474C2">
      <w:start w:val="1"/>
      <w:numFmt w:val="lowerLetter"/>
      <w:lvlText w:val="%5."/>
      <w:lvlJc w:val="left"/>
      <w:pPr>
        <w:ind w:left="3600" w:hanging="360"/>
      </w:pPr>
    </w:lvl>
    <w:lvl w:ilvl="5" w:tplc="9CC84A2C">
      <w:start w:val="1"/>
      <w:numFmt w:val="lowerRoman"/>
      <w:lvlText w:val="%6."/>
      <w:lvlJc w:val="right"/>
      <w:pPr>
        <w:ind w:left="4320" w:hanging="180"/>
      </w:pPr>
    </w:lvl>
    <w:lvl w:ilvl="6" w:tplc="F3FCCA0E">
      <w:start w:val="1"/>
      <w:numFmt w:val="decimal"/>
      <w:lvlText w:val="%7."/>
      <w:lvlJc w:val="left"/>
      <w:pPr>
        <w:ind w:left="5040" w:hanging="360"/>
      </w:pPr>
    </w:lvl>
    <w:lvl w:ilvl="7" w:tplc="0924162A">
      <w:start w:val="1"/>
      <w:numFmt w:val="lowerLetter"/>
      <w:lvlText w:val="%8."/>
      <w:lvlJc w:val="left"/>
      <w:pPr>
        <w:ind w:left="5760" w:hanging="360"/>
      </w:pPr>
    </w:lvl>
    <w:lvl w:ilvl="8" w:tplc="8A56A3EC">
      <w:start w:val="1"/>
      <w:numFmt w:val="lowerRoman"/>
      <w:lvlText w:val="%9."/>
      <w:lvlJc w:val="right"/>
      <w:pPr>
        <w:ind w:left="6480" w:hanging="180"/>
      </w:pPr>
    </w:lvl>
  </w:abstractNum>
  <w:abstractNum w:abstractNumId="86" w15:restartNumberingAfterBreak="0">
    <w:nsid w:val="7C2E2384"/>
    <w:multiLevelType w:val="hybridMultilevel"/>
    <w:tmpl w:val="F25078D0"/>
    <w:lvl w:ilvl="0" w:tplc="3AB21B0E">
      <w:start w:val="1"/>
      <w:numFmt w:val="bullet"/>
      <w:lvlText w:val=""/>
      <w:lvlJc w:val="left"/>
      <w:pPr>
        <w:ind w:left="720" w:hanging="360"/>
      </w:pPr>
      <w:rPr>
        <w:rFonts w:hint="default" w:ascii="Symbol" w:hAnsi="Symbol"/>
      </w:rPr>
    </w:lvl>
    <w:lvl w:ilvl="1" w:tplc="7000230A">
      <w:start w:val="1"/>
      <w:numFmt w:val="bullet"/>
      <w:lvlText w:val="o"/>
      <w:lvlJc w:val="left"/>
      <w:pPr>
        <w:ind w:left="1440" w:hanging="360"/>
      </w:pPr>
      <w:rPr>
        <w:rFonts w:hint="default" w:ascii="Courier New" w:hAnsi="Courier New"/>
      </w:rPr>
    </w:lvl>
    <w:lvl w:ilvl="2" w:tplc="AF66701C">
      <w:start w:val="1"/>
      <w:numFmt w:val="bullet"/>
      <w:lvlText w:val=""/>
      <w:lvlJc w:val="left"/>
      <w:pPr>
        <w:ind w:left="2160" w:hanging="360"/>
      </w:pPr>
      <w:rPr>
        <w:rFonts w:hint="default" w:ascii="Wingdings" w:hAnsi="Wingdings"/>
      </w:rPr>
    </w:lvl>
    <w:lvl w:ilvl="3" w:tplc="44DE4E96">
      <w:start w:val="1"/>
      <w:numFmt w:val="bullet"/>
      <w:lvlText w:val=""/>
      <w:lvlJc w:val="left"/>
      <w:pPr>
        <w:ind w:left="2880" w:hanging="360"/>
      </w:pPr>
      <w:rPr>
        <w:rFonts w:hint="default" w:ascii="Symbol" w:hAnsi="Symbol"/>
      </w:rPr>
    </w:lvl>
    <w:lvl w:ilvl="4" w:tplc="39A49E06">
      <w:start w:val="1"/>
      <w:numFmt w:val="bullet"/>
      <w:lvlText w:val="o"/>
      <w:lvlJc w:val="left"/>
      <w:pPr>
        <w:ind w:left="3600" w:hanging="360"/>
      </w:pPr>
      <w:rPr>
        <w:rFonts w:hint="default" w:ascii="Courier New" w:hAnsi="Courier New"/>
      </w:rPr>
    </w:lvl>
    <w:lvl w:ilvl="5" w:tplc="BC266CE4">
      <w:start w:val="1"/>
      <w:numFmt w:val="bullet"/>
      <w:lvlText w:val=""/>
      <w:lvlJc w:val="left"/>
      <w:pPr>
        <w:ind w:left="4320" w:hanging="360"/>
      </w:pPr>
      <w:rPr>
        <w:rFonts w:hint="default" w:ascii="Wingdings" w:hAnsi="Wingdings"/>
      </w:rPr>
    </w:lvl>
    <w:lvl w:ilvl="6" w:tplc="F3E4FDFA">
      <w:start w:val="1"/>
      <w:numFmt w:val="bullet"/>
      <w:lvlText w:val=""/>
      <w:lvlJc w:val="left"/>
      <w:pPr>
        <w:ind w:left="5040" w:hanging="360"/>
      </w:pPr>
      <w:rPr>
        <w:rFonts w:hint="default" w:ascii="Symbol" w:hAnsi="Symbol"/>
      </w:rPr>
    </w:lvl>
    <w:lvl w:ilvl="7" w:tplc="12743B24">
      <w:start w:val="1"/>
      <w:numFmt w:val="bullet"/>
      <w:lvlText w:val="o"/>
      <w:lvlJc w:val="left"/>
      <w:pPr>
        <w:ind w:left="5760" w:hanging="360"/>
      </w:pPr>
      <w:rPr>
        <w:rFonts w:hint="default" w:ascii="Courier New" w:hAnsi="Courier New"/>
      </w:rPr>
    </w:lvl>
    <w:lvl w:ilvl="8" w:tplc="654A3C9A">
      <w:start w:val="1"/>
      <w:numFmt w:val="bullet"/>
      <w:lvlText w:val=""/>
      <w:lvlJc w:val="left"/>
      <w:pPr>
        <w:ind w:left="6480" w:hanging="360"/>
      </w:pPr>
      <w:rPr>
        <w:rFonts w:hint="default" w:ascii="Wingdings" w:hAnsi="Wingdings"/>
      </w:rPr>
    </w:lvl>
  </w:abstractNum>
  <w:abstractNum w:abstractNumId="87" w15:restartNumberingAfterBreak="0">
    <w:nsid w:val="7D0839CD"/>
    <w:multiLevelType w:val="hybridMultilevel"/>
    <w:tmpl w:val="FFFFFFFF"/>
    <w:lvl w:ilvl="0" w:tplc="B186EC96">
      <w:start w:val="1"/>
      <w:numFmt w:val="upperLetter"/>
      <w:lvlText w:val="%1."/>
      <w:lvlJc w:val="left"/>
      <w:pPr>
        <w:ind w:left="720" w:hanging="360"/>
      </w:pPr>
    </w:lvl>
    <w:lvl w:ilvl="1" w:tplc="BD18B12E">
      <w:start w:val="1"/>
      <w:numFmt w:val="lowerLetter"/>
      <w:lvlText w:val="%2."/>
      <w:lvlJc w:val="left"/>
      <w:pPr>
        <w:ind w:left="1440" w:hanging="360"/>
      </w:pPr>
    </w:lvl>
    <w:lvl w:ilvl="2" w:tplc="D4845B08">
      <w:start w:val="1"/>
      <w:numFmt w:val="lowerRoman"/>
      <w:lvlText w:val="%3."/>
      <w:lvlJc w:val="right"/>
      <w:pPr>
        <w:ind w:left="2160" w:hanging="180"/>
      </w:pPr>
    </w:lvl>
    <w:lvl w:ilvl="3" w:tplc="C3C049A0">
      <w:start w:val="1"/>
      <w:numFmt w:val="decimal"/>
      <w:lvlText w:val="%4."/>
      <w:lvlJc w:val="left"/>
      <w:pPr>
        <w:ind w:left="2880" w:hanging="360"/>
      </w:pPr>
    </w:lvl>
    <w:lvl w:ilvl="4" w:tplc="051E99DA">
      <w:start w:val="1"/>
      <w:numFmt w:val="lowerLetter"/>
      <w:lvlText w:val="%5."/>
      <w:lvlJc w:val="left"/>
      <w:pPr>
        <w:ind w:left="3600" w:hanging="360"/>
      </w:pPr>
    </w:lvl>
    <w:lvl w:ilvl="5" w:tplc="EA5ED450">
      <w:start w:val="1"/>
      <w:numFmt w:val="lowerRoman"/>
      <w:lvlText w:val="%6."/>
      <w:lvlJc w:val="right"/>
      <w:pPr>
        <w:ind w:left="4320" w:hanging="180"/>
      </w:pPr>
    </w:lvl>
    <w:lvl w:ilvl="6" w:tplc="B9883DB4">
      <w:start w:val="1"/>
      <w:numFmt w:val="decimal"/>
      <w:lvlText w:val="%7."/>
      <w:lvlJc w:val="left"/>
      <w:pPr>
        <w:ind w:left="5040" w:hanging="360"/>
      </w:pPr>
    </w:lvl>
    <w:lvl w:ilvl="7" w:tplc="75D84602">
      <w:start w:val="1"/>
      <w:numFmt w:val="lowerLetter"/>
      <w:lvlText w:val="%8."/>
      <w:lvlJc w:val="left"/>
      <w:pPr>
        <w:ind w:left="5760" w:hanging="360"/>
      </w:pPr>
    </w:lvl>
    <w:lvl w:ilvl="8" w:tplc="27345988">
      <w:start w:val="1"/>
      <w:numFmt w:val="lowerRoman"/>
      <w:lvlText w:val="%9."/>
      <w:lvlJc w:val="right"/>
      <w:pPr>
        <w:ind w:left="6480" w:hanging="180"/>
      </w:pPr>
    </w:lvl>
  </w:abstractNum>
  <w:num w:numId="1" w16cid:durableId="986907169">
    <w:abstractNumId w:val="31"/>
  </w:num>
  <w:num w:numId="2" w16cid:durableId="1403217542">
    <w:abstractNumId w:val="0"/>
  </w:num>
  <w:num w:numId="3" w16cid:durableId="1120881356">
    <w:abstractNumId w:val="68"/>
  </w:num>
  <w:num w:numId="4" w16cid:durableId="468548811">
    <w:abstractNumId w:val="64"/>
  </w:num>
  <w:num w:numId="5" w16cid:durableId="2116175123">
    <w:abstractNumId w:val="29"/>
  </w:num>
  <w:num w:numId="6" w16cid:durableId="2122912686">
    <w:abstractNumId w:val="53"/>
  </w:num>
  <w:num w:numId="7" w16cid:durableId="854343780">
    <w:abstractNumId w:val="18"/>
  </w:num>
  <w:num w:numId="8" w16cid:durableId="318533869">
    <w:abstractNumId w:val="51"/>
  </w:num>
  <w:num w:numId="9" w16cid:durableId="1926917792">
    <w:abstractNumId w:val="10"/>
  </w:num>
  <w:num w:numId="10" w16cid:durableId="1141843919">
    <w:abstractNumId w:val="14"/>
  </w:num>
  <w:num w:numId="11" w16cid:durableId="219097877">
    <w:abstractNumId w:val="74"/>
  </w:num>
  <w:num w:numId="12" w16cid:durableId="1722434956">
    <w:abstractNumId w:val="56"/>
  </w:num>
  <w:num w:numId="13" w16cid:durableId="1321616390">
    <w:abstractNumId w:val="52"/>
  </w:num>
  <w:num w:numId="14" w16cid:durableId="774591764">
    <w:abstractNumId w:val="35"/>
  </w:num>
  <w:num w:numId="15" w16cid:durableId="1751272589">
    <w:abstractNumId w:val="66"/>
  </w:num>
  <w:num w:numId="16" w16cid:durableId="1839690848">
    <w:abstractNumId w:val="62"/>
  </w:num>
  <w:num w:numId="17" w16cid:durableId="338394309">
    <w:abstractNumId w:val="57"/>
  </w:num>
  <w:num w:numId="18" w16cid:durableId="67927144">
    <w:abstractNumId w:val="8"/>
  </w:num>
  <w:num w:numId="19" w16cid:durableId="666325502">
    <w:abstractNumId w:val="5"/>
  </w:num>
  <w:num w:numId="20" w16cid:durableId="1724868906">
    <w:abstractNumId w:val="81"/>
  </w:num>
  <w:num w:numId="21" w16cid:durableId="2121104768">
    <w:abstractNumId w:val="82"/>
  </w:num>
  <w:num w:numId="22" w16cid:durableId="62922021">
    <w:abstractNumId w:val="6"/>
  </w:num>
  <w:num w:numId="23" w16cid:durableId="102311636">
    <w:abstractNumId w:val="73"/>
  </w:num>
  <w:num w:numId="24" w16cid:durableId="2093550067">
    <w:abstractNumId w:val="13"/>
  </w:num>
  <w:num w:numId="25" w16cid:durableId="1963686960">
    <w:abstractNumId w:val="16"/>
  </w:num>
  <w:num w:numId="26" w16cid:durableId="896279985">
    <w:abstractNumId w:val="67"/>
  </w:num>
  <w:num w:numId="27" w16cid:durableId="660699848">
    <w:abstractNumId w:val="11"/>
  </w:num>
  <w:num w:numId="28" w16cid:durableId="931863146">
    <w:abstractNumId w:val="65"/>
  </w:num>
  <w:num w:numId="29" w16cid:durableId="1161776505">
    <w:abstractNumId w:val="83"/>
  </w:num>
  <w:num w:numId="30" w16cid:durableId="892891880">
    <w:abstractNumId w:val="72"/>
  </w:num>
  <w:num w:numId="31" w16cid:durableId="1331248691">
    <w:abstractNumId w:val="34"/>
  </w:num>
  <w:num w:numId="32" w16cid:durableId="1155416014">
    <w:abstractNumId w:val="76"/>
  </w:num>
  <w:num w:numId="33" w16cid:durableId="894125052">
    <w:abstractNumId w:val="32"/>
  </w:num>
  <w:num w:numId="34" w16cid:durableId="1531919887">
    <w:abstractNumId w:val="22"/>
  </w:num>
  <w:num w:numId="35" w16cid:durableId="549921836">
    <w:abstractNumId w:val="28"/>
  </w:num>
  <w:num w:numId="36" w16cid:durableId="1924754160">
    <w:abstractNumId w:val="30"/>
  </w:num>
  <w:num w:numId="37" w16cid:durableId="1006901232">
    <w:abstractNumId w:val="36"/>
  </w:num>
  <w:num w:numId="38" w16cid:durableId="650182890">
    <w:abstractNumId w:val="59"/>
  </w:num>
  <w:num w:numId="39" w16cid:durableId="1201740887">
    <w:abstractNumId w:val="86"/>
  </w:num>
  <w:num w:numId="40" w16cid:durableId="620381419">
    <w:abstractNumId w:val="1"/>
  </w:num>
  <w:num w:numId="41" w16cid:durableId="1732539366">
    <w:abstractNumId w:val="38"/>
  </w:num>
  <w:num w:numId="42" w16cid:durableId="1781794850">
    <w:abstractNumId w:val="26"/>
  </w:num>
  <w:num w:numId="43" w16cid:durableId="1677272492">
    <w:abstractNumId w:val="3"/>
  </w:num>
  <w:num w:numId="44" w16cid:durableId="788012015">
    <w:abstractNumId w:val="39"/>
  </w:num>
  <w:num w:numId="45" w16cid:durableId="1427267149">
    <w:abstractNumId w:val="58"/>
  </w:num>
  <w:num w:numId="46" w16cid:durableId="1230964517">
    <w:abstractNumId w:val="2"/>
  </w:num>
  <w:num w:numId="47" w16cid:durableId="2127774922">
    <w:abstractNumId w:val="17"/>
  </w:num>
  <w:num w:numId="48" w16cid:durableId="246811783">
    <w:abstractNumId w:val="41"/>
  </w:num>
  <w:num w:numId="49" w16cid:durableId="669331883">
    <w:abstractNumId w:val="40"/>
  </w:num>
  <w:num w:numId="50" w16cid:durableId="332807899">
    <w:abstractNumId w:val="37"/>
  </w:num>
  <w:num w:numId="51" w16cid:durableId="1317759346">
    <w:abstractNumId w:val="27"/>
  </w:num>
  <w:num w:numId="52" w16cid:durableId="1882085132">
    <w:abstractNumId w:val="7"/>
  </w:num>
  <w:num w:numId="53" w16cid:durableId="1345012182">
    <w:abstractNumId w:val="60"/>
  </w:num>
  <w:num w:numId="54" w16cid:durableId="916087094">
    <w:abstractNumId w:val="12"/>
  </w:num>
  <w:num w:numId="55" w16cid:durableId="630667973">
    <w:abstractNumId w:val="25"/>
  </w:num>
  <w:num w:numId="56" w16cid:durableId="769928943">
    <w:abstractNumId w:val="46"/>
  </w:num>
  <w:num w:numId="57" w16cid:durableId="1687365500">
    <w:abstractNumId w:val="70"/>
  </w:num>
  <w:num w:numId="58" w16cid:durableId="700978602">
    <w:abstractNumId w:val="45"/>
  </w:num>
  <w:num w:numId="59" w16cid:durableId="1514345910">
    <w:abstractNumId w:val="48"/>
  </w:num>
  <w:num w:numId="60" w16cid:durableId="691684197">
    <w:abstractNumId w:val="4"/>
  </w:num>
  <w:num w:numId="61" w16cid:durableId="1809937043">
    <w:abstractNumId w:val="84"/>
  </w:num>
  <w:num w:numId="62" w16cid:durableId="1125199243">
    <w:abstractNumId w:val="75"/>
  </w:num>
  <w:num w:numId="63" w16cid:durableId="155070598">
    <w:abstractNumId w:val="79"/>
  </w:num>
  <w:num w:numId="64" w16cid:durableId="697581455">
    <w:abstractNumId w:val="77"/>
  </w:num>
  <w:num w:numId="65" w16cid:durableId="1943495157">
    <w:abstractNumId w:val="43"/>
  </w:num>
  <w:num w:numId="66" w16cid:durableId="1975214480">
    <w:abstractNumId w:val="54"/>
  </w:num>
  <w:num w:numId="67" w16cid:durableId="1591306076">
    <w:abstractNumId w:val="55"/>
  </w:num>
  <w:num w:numId="68" w16cid:durableId="1687631199">
    <w:abstractNumId w:val="23"/>
  </w:num>
  <w:num w:numId="69" w16cid:durableId="811211787">
    <w:abstractNumId w:val="80"/>
  </w:num>
  <w:num w:numId="70" w16cid:durableId="1781029876">
    <w:abstractNumId w:val="47"/>
  </w:num>
  <w:num w:numId="71" w16cid:durableId="359169019">
    <w:abstractNumId w:val="20"/>
  </w:num>
  <w:num w:numId="72" w16cid:durableId="1036271798">
    <w:abstractNumId w:val="21"/>
  </w:num>
  <w:num w:numId="73" w16cid:durableId="74401718">
    <w:abstractNumId w:val="69"/>
  </w:num>
  <w:num w:numId="74" w16cid:durableId="1713456172">
    <w:abstractNumId w:val="49"/>
  </w:num>
  <w:num w:numId="75" w16cid:durableId="1745104453">
    <w:abstractNumId w:val="19"/>
  </w:num>
  <w:num w:numId="76" w16cid:durableId="658846818">
    <w:abstractNumId w:val="9"/>
  </w:num>
  <w:num w:numId="77" w16cid:durableId="1145779247">
    <w:abstractNumId w:val="78"/>
  </w:num>
  <w:num w:numId="78" w16cid:durableId="95879243">
    <w:abstractNumId w:val="42"/>
  </w:num>
  <w:num w:numId="79" w16cid:durableId="1212037199">
    <w:abstractNumId w:val="61"/>
  </w:num>
  <w:num w:numId="80" w16cid:durableId="2071997040">
    <w:abstractNumId w:val="87"/>
  </w:num>
  <w:num w:numId="81" w16cid:durableId="1532497001">
    <w:abstractNumId w:val="85"/>
  </w:num>
  <w:num w:numId="82" w16cid:durableId="566695615">
    <w:abstractNumId w:val="44"/>
  </w:num>
  <w:num w:numId="83" w16cid:durableId="1504856781">
    <w:abstractNumId w:val="15"/>
  </w:num>
  <w:num w:numId="84" w16cid:durableId="1861552888">
    <w:abstractNumId w:val="24"/>
  </w:num>
  <w:num w:numId="85" w16cid:durableId="945038268">
    <w:abstractNumId w:val="33"/>
  </w:num>
  <w:num w:numId="86" w16cid:durableId="1690717373">
    <w:abstractNumId w:val="50"/>
  </w:num>
  <w:num w:numId="87" w16cid:durableId="1391272278">
    <w:abstractNumId w:val="71"/>
  </w:num>
  <w:num w:numId="88" w16cid:durableId="1470317952">
    <w:abstractNumId w:val="6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391459"/>
    <w:rsid w:val="00014D87"/>
    <w:rsid w:val="00131077"/>
    <w:rsid w:val="00297175"/>
    <w:rsid w:val="002D164B"/>
    <w:rsid w:val="003153D6"/>
    <w:rsid w:val="0039E018"/>
    <w:rsid w:val="0041C47D"/>
    <w:rsid w:val="004811EC"/>
    <w:rsid w:val="005416B3"/>
    <w:rsid w:val="00561B86"/>
    <w:rsid w:val="00603028"/>
    <w:rsid w:val="0060B906"/>
    <w:rsid w:val="00665F0A"/>
    <w:rsid w:val="00673785"/>
    <w:rsid w:val="006F5061"/>
    <w:rsid w:val="00705A2B"/>
    <w:rsid w:val="007D3944"/>
    <w:rsid w:val="00833825"/>
    <w:rsid w:val="0087C147"/>
    <w:rsid w:val="00896777"/>
    <w:rsid w:val="008B35D3"/>
    <w:rsid w:val="008F4E2A"/>
    <w:rsid w:val="008F9DE9"/>
    <w:rsid w:val="00944606"/>
    <w:rsid w:val="00962D25"/>
    <w:rsid w:val="009A0A88"/>
    <w:rsid w:val="00A84F0F"/>
    <w:rsid w:val="00ACA6C7"/>
    <w:rsid w:val="00B26D39"/>
    <w:rsid w:val="00BED811"/>
    <w:rsid w:val="00C84A52"/>
    <w:rsid w:val="00CD52C9"/>
    <w:rsid w:val="00CF7FD2"/>
    <w:rsid w:val="00D70505"/>
    <w:rsid w:val="00ECFEF8"/>
    <w:rsid w:val="00ED0758"/>
    <w:rsid w:val="00ED31AD"/>
    <w:rsid w:val="00EE58D4"/>
    <w:rsid w:val="00F17D8D"/>
    <w:rsid w:val="00F5ED63"/>
    <w:rsid w:val="00FCFA12"/>
    <w:rsid w:val="011D691D"/>
    <w:rsid w:val="0128B44D"/>
    <w:rsid w:val="012CA34A"/>
    <w:rsid w:val="012E3EC5"/>
    <w:rsid w:val="01301D5A"/>
    <w:rsid w:val="01347C59"/>
    <w:rsid w:val="013E2932"/>
    <w:rsid w:val="0143C16A"/>
    <w:rsid w:val="014BE510"/>
    <w:rsid w:val="014EA93C"/>
    <w:rsid w:val="0151616A"/>
    <w:rsid w:val="0162B7CE"/>
    <w:rsid w:val="01643C02"/>
    <w:rsid w:val="0168A8AE"/>
    <w:rsid w:val="016DE1F4"/>
    <w:rsid w:val="0171FAE4"/>
    <w:rsid w:val="0172BD6C"/>
    <w:rsid w:val="017874FD"/>
    <w:rsid w:val="017A94D5"/>
    <w:rsid w:val="018028E1"/>
    <w:rsid w:val="0191664A"/>
    <w:rsid w:val="01A4F51F"/>
    <w:rsid w:val="01A63D5F"/>
    <w:rsid w:val="01A96B7A"/>
    <w:rsid w:val="01B104E5"/>
    <w:rsid w:val="01B41689"/>
    <w:rsid w:val="01B9AAB8"/>
    <w:rsid w:val="01BCDD37"/>
    <w:rsid w:val="01BCF632"/>
    <w:rsid w:val="01C54823"/>
    <w:rsid w:val="01CEB8F6"/>
    <w:rsid w:val="01D5BECD"/>
    <w:rsid w:val="01D7ABE9"/>
    <w:rsid w:val="01E74AA3"/>
    <w:rsid w:val="01EF643A"/>
    <w:rsid w:val="0210041A"/>
    <w:rsid w:val="02127658"/>
    <w:rsid w:val="021B3386"/>
    <w:rsid w:val="022FF727"/>
    <w:rsid w:val="02429BF0"/>
    <w:rsid w:val="024558F4"/>
    <w:rsid w:val="024EBC8C"/>
    <w:rsid w:val="025902CE"/>
    <w:rsid w:val="02615E53"/>
    <w:rsid w:val="0262C037"/>
    <w:rsid w:val="02756507"/>
    <w:rsid w:val="027CD868"/>
    <w:rsid w:val="02829C84"/>
    <w:rsid w:val="0290C290"/>
    <w:rsid w:val="02930C33"/>
    <w:rsid w:val="029B67F6"/>
    <w:rsid w:val="02A7A8D5"/>
    <w:rsid w:val="02A92F53"/>
    <w:rsid w:val="02AE49C3"/>
    <w:rsid w:val="02B67071"/>
    <w:rsid w:val="02B7D2B5"/>
    <w:rsid w:val="02BF6EE3"/>
    <w:rsid w:val="02BFCFA9"/>
    <w:rsid w:val="02C80E7F"/>
    <w:rsid w:val="02CE3668"/>
    <w:rsid w:val="02CEDFC9"/>
    <w:rsid w:val="02CFFF2C"/>
    <w:rsid w:val="02D255A6"/>
    <w:rsid w:val="02D2D73F"/>
    <w:rsid w:val="02D432A5"/>
    <w:rsid w:val="02D54E3B"/>
    <w:rsid w:val="02DB0B38"/>
    <w:rsid w:val="02E3361C"/>
    <w:rsid w:val="02E42872"/>
    <w:rsid w:val="02ED601C"/>
    <w:rsid w:val="02FFE2EC"/>
    <w:rsid w:val="03001DC9"/>
    <w:rsid w:val="0302FA89"/>
    <w:rsid w:val="03268F6A"/>
    <w:rsid w:val="032DDFF6"/>
    <w:rsid w:val="033179EA"/>
    <w:rsid w:val="0341511D"/>
    <w:rsid w:val="0341BCE9"/>
    <w:rsid w:val="03425CB5"/>
    <w:rsid w:val="0352D5D8"/>
    <w:rsid w:val="03650729"/>
    <w:rsid w:val="03723C36"/>
    <w:rsid w:val="03814F34"/>
    <w:rsid w:val="0386B396"/>
    <w:rsid w:val="038C56A6"/>
    <w:rsid w:val="03984A5C"/>
    <w:rsid w:val="039CF3DC"/>
    <w:rsid w:val="03A00FE5"/>
    <w:rsid w:val="03B1A982"/>
    <w:rsid w:val="03B473BA"/>
    <w:rsid w:val="03BD3816"/>
    <w:rsid w:val="03BE4E2D"/>
    <w:rsid w:val="03C38D97"/>
    <w:rsid w:val="03C77184"/>
    <w:rsid w:val="03CA1AA8"/>
    <w:rsid w:val="03D4A7C2"/>
    <w:rsid w:val="03D5492C"/>
    <w:rsid w:val="03D94A0F"/>
    <w:rsid w:val="03E652F7"/>
    <w:rsid w:val="03ECAC6C"/>
    <w:rsid w:val="03EFDBB0"/>
    <w:rsid w:val="03F3AD25"/>
    <w:rsid w:val="03F73495"/>
    <w:rsid w:val="03FE288E"/>
    <w:rsid w:val="04084125"/>
    <w:rsid w:val="0409E7C1"/>
    <w:rsid w:val="0418B3FD"/>
    <w:rsid w:val="041964DF"/>
    <w:rsid w:val="041B2EA8"/>
    <w:rsid w:val="043191EB"/>
    <w:rsid w:val="043D0221"/>
    <w:rsid w:val="043E3FAB"/>
    <w:rsid w:val="0447CFA7"/>
    <w:rsid w:val="044AA190"/>
    <w:rsid w:val="045C4BFF"/>
    <w:rsid w:val="046448CC"/>
    <w:rsid w:val="046E6D1B"/>
    <w:rsid w:val="0478D571"/>
    <w:rsid w:val="047B7BF6"/>
    <w:rsid w:val="048215BA"/>
    <w:rsid w:val="0482A78B"/>
    <w:rsid w:val="04926A88"/>
    <w:rsid w:val="04992472"/>
    <w:rsid w:val="0499A774"/>
    <w:rsid w:val="04A477AA"/>
    <w:rsid w:val="04AC5AA5"/>
    <w:rsid w:val="04AD9E19"/>
    <w:rsid w:val="04B58001"/>
    <w:rsid w:val="04C00CE0"/>
    <w:rsid w:val="04C4F942"/>
    <w:rsid w:val="04C9EBEC"/>
    <w:rsid w:val="04D1B7D6"/>
    <w:rsid w:val="04DFDDD7"/>
    <w:rsid w:val="04E95001"/>
    <w:rsid w:val="04FB85DA"/>
    <w:rsid w:val="04FEFD42"/>
    <w:rsid w:val="04FFCCAA"/>
    <w:rsid w:val="050EFF56"/>
    <w:rsid w:val="051118A9"/>
    <w:rsid w:val="0520BDEF"/>
    <w:rsid w:val="052511E2"/>
    <w:rsid w:val="0526BEDB"/>
    <w:rsid w:val="05279558"/>
    <w:rsid w:val="052DB99D"/>
    <w:rsid w:val="053562B6"/>
    <w:rsid w:val="054BEB56"/>
    <w:rsid w:val="0560EE0E"/>
    <w:rsid w:val="056ED2C9"/>
    <w:rsid w:val="05734A60"/>
    <w:rsid w:val="0589C23D"/>
    <w:rsid w:val="059474F8"/>
    <w:rsid w:val="05A56564"/>
    <w:rsid w:val="05A7D95C"/>
    <w:rsid w:val="05A7FBBB"/>
    <w:rsid w:val="05B34AA8"/>
    <w:rsid w:val="05C929FE"/>
    <w:rsid w:val="05D0CA23"/>
    <w:rsid w:val="05D7C3B0"/>
    <w:rsid w:val="05DAD08A"/>
    <w:rsid w:val="05E57FFC"/>
    <w:rsid w:val="05EA08D4"/>
    <w:rsid w:val="05ED6BE6"/>
    <w:rsid w:val="05FA7061"/>
    <w:rsid w:val="0600C012"/>
    <w:rsid w:val="0614545B"/>
    <w:rsid w:val="061B2714"/>
    <w:rsid w:val="061BA74C"/>
    <w:rsid w:val="061F3310"/>
    <w:rsid w:val="0625F69C"/>
    <w:rsid w:val="0631C362"/>
    <w:rsid w:val="06445249"/>
    <w:rsid w:val="0657944C"/>
    <w:rsid w:val="0657FE20"/>
    <w:rsid w:val="065914EF"/>
    <w:rsid w:val="065AC417"/>
    <w:rsid w:val="065B9F21"/>
    <w:rsid w:val="065E6900"/>
    <w:rsid w:val="06612292"/>
    <w:rsid w:val="06614409"/>
    <w:rsid w:val="0666EF4C"/>
    <w:rsid w:val="067FC5F6"/>
    <w:rsid w:val="06BB64A1"/>
    <w:rsid w:val="06BD4740"/>
    <w:rsid w:val="06BE3A9D"/>
    <w:rsid w:val="06C15E2F"/>
    <w:rsid w:val="06C31E00"/>
    <w:rsid w:val="06C76AB4"/>
    <w:rsid w:val="06C95056"/>
    <w:rsid w:val="06C9D759"/>
    <w:rsid w:val="06CAA74C"/>
    <w:rsid w:val="06CEFF51"/>
    <w:rsid w:val="06D6A7E5"/>
    <w:rsid w:val="06D984E9"/>
    <w:rsid w:val="06DC81BA"/>
    <w:rsid w:val="06E0696D"/>
    <w:rsid w:val="06E802D7"/>
    <w:rsid w:val="06F32D12"/>
    <w:rsid w:val="06FFA1BA"/>
    <w:rsid w:val="070C68DB"/>
    <w:rsid w:val="070DC94E"/>
    <w:rsid w:val="07130282"/>
    <w:rsid w:val="07178858"/>
    <w:rsid w:val="071C4B69"/>
    <w:rsid w:val="071EE70A"/>
    <w:rsid w:val="072817E9"/>
    <w:rsid w:val="072998D1"/>
    <w:rsid w:val="073B7445"/>
    <w:rsid w:val="075997CF"/>
    <w:rsid w:val="0774BC73"/>
    <w:rsid w:val="07852462"/>
    <w:rsid w:val="07A4CE7E"/>
    <w:rsid w:val="07A5D27E"/>
    <w:rsid w:val="07AFD77E"/>
    <w:rsid w:val="07C720C8"/>
    <w:rsid w:val="07C7335D"/>
    <w:rsid w:val="07C838BB"/>
    <w:rsid w:val="07C8E502"/>
    <w:rsid w:val="07CCC2A4"/>
    <w:rsid w:val="07E23E52"/>
    <w:rsid w:val="07E71956"/>
    <w:rsid w:val="07EB13E9"/>
    <w:rsid w:val="07EF2F0B"/>
    <w:rsid w:val="07F15EA0"/>
    <w:rsid w:val="07F7010E"/>
    <w:rsid w:val="07F8C2F1"/>
    <w:rsid w:val="07F9D7B5"/>
    <w:rsid w:val="07FAAD44"/>
    <w:rsid w:val="07FE4445"/>
    <w:rsid w:val="08063F21"/>
    <w:rsid w:val="08067DF4"/>
    <w:rsid w:val="08072D7C"/>
    <w:rsid w:val="08078FC9"/>
    <w:rsid w:val="080C27D0"/>
    <w:rsid w:val="08168FA8"/>
    <w:rsid w:val="081B9657"/>
    <w:rsid w:val="081C1C1F"/>
    <w:rsid w:val="082AC81D"/>
    <w:rsid w:val="082BC073"/>
    <w:rsid w:val="08373583"/>
    <w:rsid w:val="0839B763"/>
    <w:rsid w:val="0842806E"/>
    <w:rsid w:val="084798B9"/>
    <w:rsid w:val="084FB691"/>
    <w:rsid w:val="0853D1E9"/>
    <w:rsid w:val="08546352"/>
    <w:rsid w:val="0854FB03"/>
    <w:rsid w:val="085627B4"/>
    <w:rsid w:val="0857084A"/>
    <w:rsid w:val="085F1FA1"/>
    <w:rsid w:val="0870DF15"/>
    <w:rsid w:val="0879AE4C"/>
    <w:rsid w:val="087DD1C7"/>
    <w:rsid w:val="087FD662"/>
    <w:rsid w:val="08800F1E"/>
    <w:rsid w:val="08820D5C"/>
    <w:rsid w:val="0882839B"/>
    <w:rsid w:val="08862E2D"/>
    <w:rsid w:val="08882D8C"/>
    <w:rsid w:val="088BC22B"/>
    <w:rsid w:val="088D1A8E"/>
    <w:rsid w:val="089C0D04"/>
    <w:rsid w:val="08B5F003"/>
    <w:rsid w:val="08B639C1"/>
    <w:rsid w:val="08C6BBD2"/>
    <w:rsid w:val="08C6D2D4"/>
    <w:rsid w:val="08D013CF"/>
    <w:rsid w:val="08DC735F"/>
    <w:rsid w:val="08DE5457"/>
    <w:rsid w:val="08E73FA7"/>
    <w:rsid w:val="08E74333"/>
    <w:rsid w:val="08EBBAC9"/>
    <w:rsid w:val="08ECA99B"/>
    <w:rsid w:val="08F1BA71"/>
    <w:rsid w:val="090E6022"/>
    <w:rsid w:val="09159401"/>
    <w:rsid w:val="091CE88E"/>
    <w:rsid w:val="09217369"/>
    <w:rsid w:val="0929EB51"/>
    <w:rsid w:val="093B4671"/>
    <w:rsid w:val="093C4EAD"/>
    <w:rsid w:val="09480FFC"/>
    <w:rsid w:val="09483A2C"/>
    <w:rsid w:val="0948DDD1"/>
    <w:rsid w:val="09499FE3"/>
    <w:rsid w:val="094B0BC1"/>
    <w:rsid w:val="094CB317"/>
    <w:rsid w:val="095287B0"/>
    <w:rsid w:val="0952BE31"/>
    <w:rsid w:val="095AED59"/>
    <w:rsid w:val="0964059D"/>
    <w:rsid w:val="09640FAF"/>
    <w:rsid w:val="0971E1D6"/>
    <w:rsid w:val="0975D1A8"/>
    <w:rsid w:val="09779AE9"/>
    <w:rsid w:val="097B8C64"/>
    <w:rsid w:val="097FF7B9"/>
    <w:rsid w:val="09870134"/>
    <w:rsid w:val="098FE327"/>
    <w:rsid w:val="09939A49"/>
    <w:rsid w:val="09957227"/>
    <w:rsid w:val="09A3D031"/>
    <w:rsid w:val="09A4C443"/>
    <w:rsid w:val="09AD3B07"/>
    <w:rsid w:val="09B715D4"/>
    <w:rsid w:val="09B766B8"/>
    <w:rsid w:val="09BFF5A4"/>
    <w:rsid w:val="09CF65A5"/>
    <w:rsid w:val="09D056FB"/>
    <w:rsid w:val="09DD9ECA"/>
    <w:rsid w:val="09E038AB"/>
    <w:rsid w:val="09E0A4D6"/>
    <w:rsid w:val="09E45BE2"/>
    <w:rsid w:val="09E7BA1B"/>
    <w:rsid w:val="09E94AC7"/>
    <w:rsid w:val="09EFB438"/>
    <w:rsid w:val="09F05F34"/>
    <w:rsid w:val="09F677A5"/>
    <w:rsid w:val="0A0981D2"/>
    <w:rsid w:val="0A0B96B2"/>
    <w:rsid w:val="0A0D08E1"/>
    <w:rsid w:val="0A1E7D47"/>
    <w:rsid w:val="0A1FBE69"/>
    <w:rsid w:val="0A251EDB"/>
    <w:rsid w:val="0A2B0051"/>
    <w:rsid w:val="0A2D5AB9"/>
    <w:rsid w:val="0A3F0ED2"/>
    <w:rsid w:val="0A4C5563"/>
    <w:rsid w:val="0A67C0E3"/>
    <w:rsid w:val="0A6A3C39"/>
    <w:rsid w:val="0A73EBB5"/>
    <w:rsid w:val="0A7BF6D9"/>
    <w:rsid w:val="0A7DAAF2"/>
    <w:rsid w:val="0A86DA5C"/>
    <w:rsid w:val="0A904654"/>
    <w:rsid w:val="0A9476DC"/>
    <w:rsid w:val="0A9983BE"/>
    <w:rsid w:val="0A9E5F1E"/>
    <w:rsid w:val="0A9F9FC3"/>
    <w:rsid w:val="0AB886BA"/>
    <w:rsid w:val="0AC2F08F"/>
    <w:rsid w:val="0AC401FB"/>
    <w:rsid w:val="0AC9D243"/>
    <w:rsid w:val="0ACC10F5"/>
    <w:rsid w:val="0AD254B3"/>
    <w:rsid w:val="0AE6AB08"/>
    <w:rsid w:val="0AEB1054"/>
    <w:rsid w:val="0AECF5EC"/>
    <w:rsid w:val="0AF2CC50"/>
    <w:rsid w:val="0AF7CCE6"/>
    <w:rsid w:val="0B0B8219"/>
    <w:rsid w:val="0B0E0259"/>
    <w:rsid w:val="0B11637D"/>
    <w:rsid w:val="0B18C4E1"/>
    <w:rsid w:val="0B1FF251"/>
    <w:rsid w:val="0B210305"/>
    <w:rsid w:val="0B23F37C"/>
    <w:rsid w:val="0B27D46B"/>
    <w:rsid w:val="0B284039"/>
    <w:rsid w:val="0B2E194E"/>
    <w:rsid w:val="0B2EA481"/>
    <w:rsid w:val="0B36E3D7"/>
    <w:rsid w:val="0B3F9D29"/>
    <w:rsid w:val="0B4342A2"/>
    <w:rsid w:val="0B4B830F"/>
    <w:rsid w:val="0B4C0D03"/>
    <w:rsid w:val="0B533719"/>
    <w:rsid w:val="0B5350DC"/>
    <w:rsid w:val="0B55B15B"/>
    <w:rsid w:val="0B716AF8"/>
    <w:rsid w:val="0B76C265"/>
    <w:rsid w:val="0B7AC199"/>
    <w:rsid w:val="0B809F44"/>
    <w:rsid w:val="0B90EBCD"/>
    <w:rsid w:val="0B911B62"/>
    <w:rsid w:val="0B91DFD4"/>
    <w:rsid w:val="0B945578"/>
    <w:rsid w:val="0B99DF18"/>
    <w:rsid w:val="0BA6E1AA"/>
    <w:rsid w:val="0BBA0A23"/>
    <w:rsid w:val="0BC8BDDA"/>
    <w:rsid w:val="0BD7BCBA"/>
    <w:rsid w:val="0BDC1881"/>
    <w:rsid w:val="0BDE466F"/>
    <w:rsid w:val="0BE1F331"/>
    <w:rsid w:val="0BEB8A74"/>
    <w:rsid w:val="0BEBABBA"/>
    <w:rsid w:val="0BEF12CD"/>
    <w:rsid w:val="0BF374B2"/>
    <w:rsid w:val="0BFE7B4D"/>
    <w:rsid w:val="0C07632C"/>
    <w:rsid w:val="0C092916"/>
    <w:rsid w:val="0C184342"/>
    <w:rsid w:val="0C231E85"/>
    <w:rsid w:val="0C3BA1C8"/>
    <w:rsid w:val="0C3C5C0D"/>
    <w:rsid w:val="0C3E9658"/>
    <w:rsid w:val="0C42E0F8"/>
    <w:rsid w:val="0C5A3F3B"/>
    <w:rsid w:val="0C5A752E"/>
    <w:rsid w:val="0C5E06F5"/>
    <w:rsid w:val="0C6D545B"/>
    <w:rsid w:val="0C6EB2A8"/>
    <w:rsid w:val="0C700CC2"/>
    <w:rsid w:val="0C749D80"/>
    <w:rsid w:val="0C7FBFFD"/>
    <w:rsid w:val="0C810B3D"/>
    <w:rsid w:val="0C825CF1"/>
    <w:rsid w:val="0C82822B"/>
    <w:rsid w:val="0C82DB7B"/>
    <w:rsid w:val="0C87CF42"/>
    <w:rsid w:val="0C87DE63"/>
    <w:rsid w:val="0C8C67C8"/>
    <w:rsid w:val="0C92203F"/>
    <w:rsid w:val="0C9F4BAF"/>
    <w:rsid w:val="0CA627CC"/>
    <w:rsid w:val="0CBF4A0D"/>
    <w:rsid w:val="0CC528B3"/>
    <w:rsid w:val="0CC8598C"/>
    <w:rsid w:val="0CD280B7"/>
    <w:rsid w:val="0CD56E9D"/>
    <w:rsid w:val="0CD6B4DE"/>
    <w:rsid w:val="0CECA7A5"/>
    <w:rsid w:val="0CECFFFD"/>
    <w:rsid w:val="0D102A95"/>
    <w:rsid w:val="0D221945"/>
    <w:rsid w:val="0D2DED45"/>
    <w:rsid w:val="0D362BD8"/>
    <w:rsid w:val="0D3E654D"/>
    <w:rsid w:val="0D42F0C8"/>
    <w:rsid w:val="0D4333D6"/>
    <w:rsid w:val="0D437067"/>
    <w:rsid w:val="0D494729"/>
    <w:rsid w:val="0D4A64C7"/>
    <w:rsid w:val="0D4BCF45"/>
    <w:rsid w:val="0D517C0E"/>
    <w:rsid w:val="0D648E3B"/>
    <w:rsid w:val="0D6B41A3"/>
    <w:rsid w:val="0D6D726B"/>
    <w:rsid w:val="0D6E7F7C"/>
    <w:rsid w:val="0D6EF965"/>
    <w:rsid w:val="0D74A183"/>
    <w:rsid w:val="0D765D44"/>
    <w:rsid w:val="0D7EC8D9"/>
    <w:rsid w:val="0D82A089"/>
    <w:rsid w:val="0D879F81"/>
    <w:rsid w:val="0D90A36D"/>
    <w:rsid w:val="0D9271C0"/>
    <w:rsid w:val="0D95F45E"/>
    <w:rsid w:val="0DAF8316"/>
    <w:rsid w:val="0DB32C3C"/>
    <w:rsid w:val="0DBC1BF8"/>
    <w:rsid w:val="0DD04CB0"/>
    <w:rsid w:val="0DDB89EA"/>
    <w:rsid w:val="0DDC545B"/>
    <w:rsid w:val="0DDF094C"/>
    <w:rsid w:val="0DE70637"/>
    <w:rsid w:val="0DE90AD0"/>
    <w:rsid w:val="0DEBE2C0"/>
    <w:rsid w:val="0DF1BD5C"/>
    <w:rsid w:val="0DF35E8D"/>
    <w:rsid w:val="0DFED4BA"/>
    <w:rsid w:val="0E05A161"/>
    <w:rsid w:val="0E06A372"/>
    <w:rsid w:val="0E083EE7"/>
    <w:rsid w:val="0E0BDAAC"/>
    <w:rsid w:val="0E13FF1C"/>
    <w:rsid w:val="0E1AF8EA"/>
    <w:rsid w:val="0E1F22F7"/>
    <w:rsid w:val="0E273299"/>
    <w:rsid w:val="0E2F9EFF"/>
    <w:rsid w:val="0E3793D2"/>
    <w:rsid w:val="0E3BEA3F"/>
    <w:rsid w:val="0E3CCE97"/>
    <w:rsid w:val="0E40E8E2"/>
    <w:rsid w:val="0E41249E"/>
    <w:rsid w:val="0E4AE572"/>
    <w:rsid w:val="0E62A631"/>
    <w:rsid w:val="0E62C290"/>
    <w:rsid w:val="0E6A8D0B"/>
    <w:rsid w:val="0E6CB38A"/>
    <w:rsid w:val="0E6E1ED8"/>
    <w:rsid w:val="0E701DF6"/>
    <w:rsid w:val="0E75CC45"/>
    <w:rsid w:val="0E78B965"/>
    <w:rsid w:val="0E8175C0"/>
    <w:rsid w:val="0E8C2D80"/>
    <w:rsid w:val="0E9B2E2F"/>
    <w:rsid w:val="0E9B4F41"/>
    <w:rsid w:val="0EA61156"/>
    <w:rsid w:val="0EA73E7F"/>
    <w:rsid w:val="0EB6FDA3"/>
    <w:rsid w:val="0EB7CA7B"/>
    <w:rsid w:val="0EC4FBD3"/>
    <w:rsid w:val="0EC562D7"/>
    <w:rsid w:val="0ECB3A45"/>
    <w:rsid w:val="0ED50696"/>
    <w:rsid w:val="0ED9F073"/>
    <w:rsid w:val="0EDB1871"/>
    <w:rsid w:val="0EDDD174"/>
    <w:rsid w:val="0EE6B09C"/>
    <w:rsid w:val="0EF181E9"/>
    <w:rsid w:val="0EF2215B"/>
    <w:rsid w:val="0EF37058"/>
    <w:rsid w:val="0EF5620F"/>
    <w:rsid w:val="0EF66D3A"/>
    <w:rsid w:val="0EFF762A"/>
    <w:rsid w:val="0EFF77F2"/>
    <w:rsid w:val="0F076A32"/>
    <w:rsid w:val="0F0DB8D0"/>
    <w:rsid w:val="0F1179B7"/>
    <w:rsid w:val="0F139C96"/>
    <w:rsid w:val="0F13CD8A"/>
    <w:rsid w:val="0F162E07"/>
    <w:rsid w:val="0F16870F"/>
    <w:rsid w:val="0F169850"/>
    <w:rsid w:val="0F1A7E11"/>
    <w:rsid w:val="0F229691"/>
    <w:rsid w:val="0F2A10F6"/>
    <w:rsid w:val="0F2F34B2"/>
    <w:rsid w:val="0F347D8E"/>
    <w:rsid w:val="0F352273"/>
    <w:rsid w:val="0F37547C"/>
    <w:rsid w:val="0F4337CF"/>
    <w:rsid w:val="0F4A9586"/>
    <w:rsid w:val="0F6296BC"/>
    <w:rsid w:val="0F6BF1AA"/>
    <w:rsid w:val="0F725C92"/>
    <w:rsid w:val="0F73FCCF"/>
    <w:rsid w:val="0F7C39F4"/>
    <w:rsid w:val="0F8AB4FD"/>
    <w:rsid w:val="0F8BF048"/>
    <w:rsid w:val="0F8CF976"/>
    <w:rsid w:val="0F989B37"/>
    <w:rsid w:val="0F9B8915"/>
    <w:rsid w:val="0F9C4C8D"/>
    <w:rsid w:val="0F9D13DC"/>
    <w:rsid w:val="0F9F9A4E"/>
    <w:rsid w:val="0FA1E600"/>
    <w:rsid w:val="0FBEBD1E"/>
    <w:rsid w:val="0FBEF034"/>
    <w:rsid w:val="0FC6969B"/>
    <w:rsid w:val="0FC92196"/>
    <w:rsid w:val="0FD0646F"/>
    <w:rsid w:val="0FD25411"/>
    <w:rsid w:val="0FE182C5"/>
    <w:rsid w:val="0FE54E35"/>
    <w:rsid w:val="0FEEB1E9"/>
    <w:rsid w:val="0FF7BB05"/>
    <w:rsid w:val="0FFE7692"/>
    <w:rsid w:val="0FFEB526"/>
    <w:rsid w:val="100474E8"/>
    <w:rsid w:val="10055C6E"/>
    <w:rsid w:val="100AE04E"/>
    <w:rsid w:val="1011542F"/>
    <w:rsid w:val="1018FB1A"/>
    <w:rsid w:val="1026A83C"/>
    <w:rsid w:val="10281C2E"/>
    <w:rsid w:val="1037B37F"/>
    <w:rsid w:val="103B7381"/>
    <w:rsid w:val="1060D959"/>
    <w:rsid w:val="10798EFD"/>
    <w:rsid w:val="10865DED"/>
    <w:rsid w:val="1091D4D1"/>
    <w:rsid w:val="109D4326"/>
    <w:rsid w:val="10AFD24C"/>
    <w:rsid w:val="10BF9D04"/>
    <w:rsid w:val="10C8EC72"/>
    <w:rsid w:val="10CFE5F7"/>
    <w:rsid w:val="10D12759"/>
    <w:rsid w:val="10DFB0E7"/>
    <w:rsid w:val="10E336D8"/>
    <w:rsid w:val="10EB644A"/>
    <w:rsid w:val="10EDDE6E"/>
    <w:rsid w:val="10EEA3DE"/>
    <w:rsid w:val="10FA56D2"/>
    <w:rsid w:val="10FD4982"/>
    <w:rsid w:val="110DF3A7"/>
    <w:rsid w:val="1110CAC9"/>
    <w:rsid w:val="1111A8C8"/>
    <w:rsid w:val="11271A8C"/>
    <w:rsid w:val="11295AA7"/>
    <w:rsid w:val="11366163"/>
    <w:rsid w:val="113886CA"/>
    <w:rsid w:val="113E7D4C"/>
    <w:rsid w:val="113FC742"/>
    <w:rsid w:val="1143E1A3"/>
    <w:rsid w:val="115803E5"/>
    <w:rsid w:val="115E4E12"/>
    <w:rsid w:val="115FBF48"/>
    <w:rsid w:val="116810D1"/>
    <w:rsid w:val="116F5531"/>
    <w:rsid w:val="117348C6"/>
    <w:rsid w:val="11754F39"/>
    <w:rsid w:val="11770C3F"/>
    <w:rsid w:val="11790687"/>
    <w:rsid w:val="117C9C39"/>
    <w:rsid w:val="118123FA"/>
    <w:rsid w:val="1191A947"/>
    <w:rsid w:val="119F0D5E"/>
    <w:rsid w:val="11A750ED"/>
    <w:rsid w:val="11A7915B"/>
    <w:rsid w:val="11AACDE7"/>
    <w:rsid w:val="11ABB1E1"/>
    <w:rsid w:val="11B2BABD"/>
    <w:rsid w:val="11B67B42"/>
    <w:rsid w:val="11BA5D59"/>
    <w:rsid w:val="11C06CC9"/>
    <w:rsid w:val="11C268CE"/>
    <w:rsid w:val="11CE6B78"/>
    <w:rsid w:val="11CF3E76"/>
    <w:rsid w:val="11D05DF5"/>
    <w:rsid w:val="11DC92C2"/>
    <w:rsid w:val="11E7DA9A"/>
    <w:rsid w:val="11EA47E3"/>
    <w:rsid w:val="11EAD367"/>
    <w:rsid w:val="11EC3574"/>
    <w:rsid w:val="11FA29FB"/>
    <w:rsid w:val="12008436"/>
    <w:rsid w:val="1202F9D2"/>
    <w:rsid w:val="120DA138"/>
    <w:rsid w:val="1213E2A9"/>
    <w:rsid w:val="121AB7EB"/>
    <w:rsid w:val="1223A454"/>
    <w:rsid w:val="12251E81"/>
    <w:rsid w:val="1238042E"/>
    <w:rsid w:val="123E147F"/>
    <w:rsid w:val="123E44D3"/>
    <w:rsid w:val="123E525D"/>
    <w:rsid w:val="1243DF3E"/>
    <w:rsid w:val="1255AFCB"/>
    <w:rsid w:val="1259C96A"/>
    <w:rsid w:val="126438E3"/>
    <w:rsid w:val="126C8484"/>
    <w:rsid w:val="1272AA38"/>
    <w:rsid w:val="1276D26F"/>
    <w:rsid w:val="127C9C0E"/>
    <w:rsid w:val="127E7DCD"/>
    <w:rsid w:val="128E432B"/>
    <w:rsid w:val="128EB978"/>
    <w:rsid w:val="12A63E0C"/>
    <w:rsid w:val="12AA55B5"/>
    <w:rsid w:val="12AF18EE"/>
    <w:rsid w:val="12B8E10A"/>
    <w:rsid w:val="12BC72FF"/>
    <w:rsid w:val="12C48784"/>
    <w:rsid w:val="12C6F05D"/>
    <w:rsid w:val="12C8CAAD"/>
    <w:rsid w:val="12C9DEAA"/>
    <w:rsid w:val="12D46C5B"/>
    <w:rsid w:val="12D93144"/>
    <w:rsid w:val="12DDA6D8"/>
    <w:rsid w:val="12E0A006"/>
    <w:rsid w:val="12E7DABE"/>
    <w:rsid w:val="12ED28B4"/>
    <w:rsid w:val="12F21930"/>
    <w:rsid w:val="12F21D23"/>
    <w:rsid w:val="12FA7B59"/>
    <w:rsid w:val="12FBB846"/>
    <w:rsid w:val="1300D875"/>
    <w:rsid w:val="130729E9"/>
    <w:rsid w:val="130781F7"/>
    <w:rsid w:val="131AB6CB"/>
    <w:rsid w:val="1333D298"/>
    <w:rsid w:val="133970D2"/>
    <w:rsid w:val="133B1B36"/>
    <w:rsid w:val="133D3C0B"/>
    <w:rsid w:val="134D5B84"/>
    <w:rsid w:val="13509AA9"/>
    <w:rsid w:val="135FCFEF"/>
    <w:rsid w:val="136042AE"/>
    <w:rsid w:val="1376EF18"/>
    <w:rsid w:val="13845F21"/>
    <w:rsid w:val="1385973D"/>
    <w:rsid w:val="138E81EA"/>
    <w:rsid w:val="139488EB"/>
    <w:rsid w:val="13A3D85B"/>
    <w:rsid w:val="13A771B5"/>
    <w:rsid w:val="13ACB111"/>
    <w:rsid w:val="13C0AB5D"/>
    <w:rsid w:val="13D706FA"/>
    <w:rsid w:val="13D85E1E"/>
    <w:rsid w:val="13E1FFFE"/>
    <w:rsid w:val="13EC750F"/>
    <w:rsid w:val="13FA623D"/>
    <w:rsid w:val="13FFC3FD"/>
    <w:rsid w:val="140131F0"/>
    <w:rsid w:val="14042541"/>
    <w:rsid w:val="140848C7"/>
    <w:rsid w:val="140FEC4A"/>
    <w:rsid w:val="1423812D"/>
    <w:rsid w:val="1428B304"/>
    <w:rsid w:val="1429F722"/>
    <w:rsid w:val="142EB695"/>
    <w:rsid w:val="14359C24"/>
    <w:rsid w:val="144664C3"/>
    <w:rsid w:val="1447853C"/>
    <w:rsid w:val="144A78C9"/>
    <w:rsid w:val="144DB746"/>
    <w:rsid w:val="145DBA6F"/>
    <w:rsid w:val="147284D7"/>
    <w:rsid w:val="14745251"/>
    <w:rsid w:val="1475E0B9"/>
    <w:rsid w:val="14822E7F"/>
    <w:rsid w:val="148796A5"/>
    <w:rsid w:val="1488A3E4"/>
    <w:rsid w:val="148AA025"/>
    <w:rsid w:val="148E202A"/>
    <w:rsid w:val="148E9DC0"/>
    <w:rsid w:val="1492C605"/>
    <w:rsid w:val="14983007"/>
    <w:rsid w:val="149A5138"/>
    <w:rsid w:val="149AFCCD"/>
    <w:rsid w:val="149DAE0F"/>
    <w:rsid w:val="14A082E9"/>
    <w:rsid w:val="14A6D705"/>
    <w:rsid w:val="14AC8EF1"/>
    <w:rsid w:val="14AF828C"/>
    <w:rsid w:val="14B8E040"/>
    <w:rsid w:val="14BADC75"/>
    <w:rsid w:val="14BC6537"/>
    <w:rsid w:val="14C1B8DD"/>
    <w:rsid w:val="14D5635C"/>
    <w:rsid w:val="14DD0EBA"/>
    <w:rsid w:val="14DEC920"/>
    <w:rsid w:val="14DFE491"/>
    <w:rsid w:val="14F06C61"/>
    <w:rsid w:val="14F2A3C2"/>
    <w:rsid w:val="14F8D9D2"/>
    <w:rsid w:val="14FA12ED"/>
    <w:rsid w:val="14FDB56B"/>
    <w:rsid w:val="1508A1AA"/>
    <w:rsid w:val="15167E35"/>
    <w:rsid w:val="152D259B"/>
    <w:rsid w:val="1540E1CF"/>
    <w:rsid w:val="154B2CCC"/>
    <w:rsid w:val="155ECC40"/>
    <w:rsid w:val="15626B95"/>
    <w:rsid w:val="156AB13C"/>
    <w:rsid w:val="156EB639"/>
    <w:rsid w:val="157086BC"/>
    <w:rsid w:val="157D4FDD"/>
    <w:rsid w:val="157F1645"/>
    <w:rsid w:val="15857374"/>
    <w:rsid w:val="1596C6C3"/>
    <w:rsid w:val="15997B72"/>
    <w:rsid w:val="15A5CBBD"/>
    <w:rsid w:val="15AB8382"/>
    <w:rsid w:val="15AC824B"/>
    <w:rsid w:val="15AFC30A"/>
    <w:rsid w:val="15B0CDE6"/>
    <w:rsid w:val="15C7EE41"/>
    <w:rsid w:val="15D3752D"/>
    <w:rsid w:val="15D6AA3B"/>
    <w:rsid w:val="15E49EE2"/>
    <w:rsid w:val="15E82934"/>
    <w:rsid w:val="15F5BDDE"/>
    <w:rsid w:val="15FD7FA4"/>
    <w:rsid w:val="1614D643"/>
    <w:rsid w:val="16169CB3"/>
    <w:rsid w:val="161B78A1"/>
    <w:rsid w:val="161E6F4B"/>
    <w:rsid w:val="16200FDD"/>
    <w:rsid w:val="162F0E8B"/>
    <w:rsid w:val="162F2CE7"/>
    <w:rsid w:val="16319621"/>
    <w:rsid w:val="16423381"/>
    <w:rsid w:val="166135DB"/>
    <w:rsid w:val="166493B3"/>
    <w:rsid w:val="1667B239"/>
    <w:rsid w:val="166C32CF"/>
    <w:rsid w:val="166D76FA"/>
    <w:rsid w:val="166DB816"/>
    <w:rsid w:val="1675DFA6"/>
    <w:rsid w:val="167AE98B"/>
    <w:rsid w:val="167CA43E"/>
    <w:rsid w:val="167F9C66"/>
    <w:rsid w:val="168CAAB2"/>
    <w:rsid w:val="168F98B5"/>
    <w:rsid w:val="169D7190"/>
    <w:rsid w:val="16A9E2D8"/>
    <w:rsid w:val="16AACC2B"/>
    <w:rsid w:val="16B3913C"/>
    <w:rsid w:val="16C1DAE2"/>
    <w:rsid w:val="16C2DFB1"/>
    <w:rsid w:val="16C72B79"/>
    <w:rsid w:val="16C8BE9C"/>
    <w:rsid w:val="16D10350"/>
    <w:rsid w:val="16D89D4B"/>
    <w:rsid w:val="16DA025B"/>
    <w:rsid w:val="16DE8B8F"/>
    <w:rsid w:val="16E5F261"/>
    <w:rsid w:val="16EE29D4"/>
    <w:rsid w:val="16F17A0B"/>
    <w:rsid w:val="16F39D04"/>
    <w:rsid w:val="16F54656"/>
    <w:rsid w:val="16F7335C"/>
    <w:rsid w:val="17045EFB"/>
    <w:rsid w:val="170AA4F8"/>
    <w:rsid w:val="170D2501"/>
    <w:rsid w:val="17194030"/>
    <w:rsid w:val="1722144A"/>
    <w:rsid w:val="1724141D"/>
    <w:rsid w:val="17246BDC"/>
    <w:rsid w:val="17277853"/>
    <w:rsid w:val="172A56FE"/>
    <w:rsid w:val="172DA96F"/>
    <w:rsid w:val="1732C2D2"/>
    <w:rsid w:val="1737F310"/>
    <w:rsid w:val="173BA3E2"/>
    <w:rsid w:val="174D350B"/>
    <w:rsid w:val="175595FB"/>
    <w:rsid w:val="1757789F"/>
    <w:rsid w:val="175DBFB6"/>
    <w:rsid w:val="176943AB"/>
    <w:rsid w:val="1769896D"/>
    <w:rsid w:val="176F79BC"/>
    <w:rsid w:val="1787DBA9"/>
    <w:rsid w:val="17947327"/>
    <w:rsid w:val="17A352B4"/>
    <w:rsid w:val="17A46CFF"/>
    <w:rsid w:val="17A72452"/>
    <w:rsid w:val="17A800A4"/>
    <w:rsid w:val="17AFAC86"/>
    <w:rsid w:val="17B40BAC"/>
    <w:rsid w:val="17C1A240"/>
    <w:rsid w:val="17C96F01"/>
    <w:rsid w:val="17E1C1BA"/>
    <w:rsid w:val="17E2ED42"/>
    <w:rsid w:val="17F56E3A"/>
    <w:rsid w:val="17F874DF"/>
    <w:rsid w:val="17F8DF9C"/>
    <w:rsid w:val="17F9881C"/>
    <w:rsid w:val="180A7B2A"/>
    <w:rsid w:val="180B5403"/>
    <w:rsid w:val="181A1446"/>
    <w:rsid w:val="18228419"/>
    <w:rsid w:val="18265191"/>
    <w:rsid w:val="183DDED0"/>
    <w:rsid w:val="1840498E"/>
    <w:rsid w:val="184CD64B"/>
    <w:rsid w:val="18523601"/>
    <w:rsid w:val="18576DE4"/>
    <w:rsid w:val="1868738D"/>
    <w:rsid w:val="186A8537"/>
    <w:rsid w:val="1870E3F7"/>
    <w:rsid w:val="189162F9"/>
    <w:rsid w:val="1891CD03"/>
    <w:rsid w:val="189B8E86"/>
    <w:rsid w:val="18A08149"/>
    <w:rsid w:val="18A1BBD4"/>
    <w:rsid w:val="18A512CE"/>
    <w:rsid w:val="18A9E0DF"/>
    <w:rsid w:val="18AF731D"/>
    <w:rsid w:val="18B23F46"/>
    <w:rsid w:val="18BDDE2D"/>
    <w:rsid w:val="18C29340"/>
    <w:rsid w:val="18D17D4A"/>
    <w:rsid w:val="18D1B4DF"/>
    <w:rsid w:val="18E0719C"/>
    <w:rsid w:val="18ED32B6"/>
    <w:rsid w:val="18EF2856"/>
    <w:rsid w:val="1905511D"/>
    <w:rsid w:val="1909B7A0"/>
    <w:rsid w:val="19123BBC"/>
    <w:rsid w:val="191454D2"/>
    <w:rsid w:val="191F7D5F"/>
    <w:rsid w:val="19270D9E"/>
    <w:rsid w:val="192741CB"/>
    <w:rsid w:val="192A0FFD"/>
    <w:rsid w:val="192C70E0"/>
    <w:rsid w:val="192CF986"/>
    <w:rsid w:val="192FE94B"/>
    <w:rsid w:val="193B80F0"/>
    <w:rsid w:val="193EF75A"/>
    <w:rsid w:val="193FDE8F"/>
    <w:rsid w:val="1944285A"/>
    <w:rsid w:val="194B1DD6"/>
    <w:rsid w:val="195075DF"/>
    <w:rsid w:val="19552558"/>
    <w:rsid w:val="195F9E35"/>
    <w:rsid w:val="1964125D"/>
    <w:rsid w:val="19651A0D"/>
    <w:rsid w:val="19798CD5"/>
    <w:rsid w:val="197C1ABB"/>
    <w:rsid w:val="197C8E53"/>
    <w:rsid w:val="198419AB"/>
    <w:rsid w:val="198B3CA9"/>
    <w:rsid w:val="198D3EA2"/>
    <w:rsid w:val="199876BD"/>
    <w:rsid w:val="199C5821"/>
    <w:rsid w:val="199F9E66"/>
    <w:rsid w:val="19A95B02"/>
    <w:rsid w:val="19BD63BA"/>
    <w:rsid w:val="19BEF410"/>
    <w:rsid w:val="19C14E63"/>
    <w:rsid w:val="19D53B80"/>
    <w:rsid w:val="19D75EDB"/>
    <w:rsid w:val="19E8048F"/>
    <w:rsid w:val="19F40F45"/>
    <w:rsid w:val="1A0306BD"/>
    <w:rsid w:val="1A05A647"/>
    <w:rsid w:val="1A08765D"/>
    <w:rsid w:val="1A0DBAA9"/>
    <w:rsid w:val="1A179357"/>
    <w:rsid w:val="1A17EE06"/>
    <w:rsid w:val="1A26226D"/>
    <w:rsid w:val="1A26B7F6"/>
    <w:rsid w:val="1A34BD25"/>
    <w:rsid w:val="1A36C056"/>
    <w:rsid w:val="1A418D99"/>
    <w:rsid w:val="1A447F3E"/>
    <w:rsid w:val="1A5EF3F0"/>
    <w:rsid w:val="1A60715E"/>
    <w:rsid w:val="1A6886A7"/>
    <w:rsid w:val="1A6B92ED"/>
    <w:rsid w:val="1A6EDE46"/>
    <w:rsid w:val="1A814A4A"/>
    <w:rsid w:val="1A81A35C"/>
    <w:rsid w:val="1A86BB3D"/>
    <w:rsid w:val="1A8987DD"/>
    <w:rsid w:val="1A8CB586"/>
    <w:rsid w:val="1A983A6E"/>
    <w:rsid w:val="1A9878B6"/>
    <w:rsid w:val="1AAF069F"/>
    <w:rsid w:val="1ABA5C7D"/>
    <w:rsid w:val="1ABBED25"/>
    <w:rsid w:val="1ABDCAE6"/>
    <w:rsid w:val="1ABFCF0E"/>
    <w:rsid w:val="1ACE1271"/>
    <w:rsid w:val="1AD57BF7"/>
    <w:rsid w:val="1AD9C71A"/>
    <w:rsid w:val="1ADE65C8"/>
    <w:rsid w:val="1AEFF319"/>
    <w:rsid w:val="1AF156E3"/>
    <w:rsid w:val="1B059226"/>
    <w:rsid w:val="1B0EF2AA"/>
    <w:rsid w:val="1B11269C"/>
    <w:rsid w:val="1B18C377"/>
    <w:rsid w:val="1B1B5067"/>
    <w:rsid w:val="1B21F27A"/>
    <w:rsid w:val="1B26036C"/>
    <w:rsid w:val="1B4E34A9"/>
    <w:rsid w:val="1B55025D"/>
    <w:rsid w:val="1B59C74F"/>
    <w:rsid w:val="1B5BB5BB"/>
    <w:rsid w:val="1B5C5058"/>
    <w:rsid w:val="1B5E6094"/>
    <w:rsid w:val="1B72CA53"/>
    <w:rsid w:val="1B7684D3"/>
    <w:rsid w:val="1B79718B"/>
    <w:rsid w:val="1B88CED5"/>
    <w:rsid w:val="1B9058D6"/>
    <w:rsid w:val="1B907ED4"/>
    <w:rsid w:val="1B923FB0"/>
    <w:rsid w:val="1B94FD0F"/>
    <w:rsid w:val="1B9C5F9A"/>
    <w:rsid w:val="1BA29D87"/>
    <w:rsid w:val="1BA2F358"/>
    <w:rsid w:val="1BA81583"/>
    <w:rsid w:val="1BAD2628"/>
    <w:rsid w:val="1BB06890"/>
    <w:rsid w:val="1BB89A7A"/>
    <w:rsid w:val="1BE2D5F0"/>
    <w:rsid w:val="1BE836F0"/>
    <w:rsid w:val="1BEB308F"/>
    <w:rsid w:val="1BED370D"/>
    <w:rsid w:val="1BF58A25"/>
    <w:rsid w:val="1BF70568"/>
    <w:rsid w:val="1BF938D6"/>
    <w:rsid w:val="1C03FD8B"/>
    <w:rsid w:val="1C05F94C"/>
    <w:rsid w:val="1C069848"/>
    <w:rsid w:val="1C11E2BF"/>
    <w:rsid w:val="1C130FD6"/>
    <w:rsid w:val="1C1533B1"/>
    <w:rsid w:val="1C20DE4C"/>
    <w:rsid w:val="1C22B737"/>
    <w:rsid w:val="1C23319B"/>
    <w:rsid w:val="1C2C05EA"/>
    <w:rsid w:val="1C313280"/>
    <w:rsid w:val="1C34E4C3"/>
    <w:rsid w:val="1C3C3DB5"/>
    <w:rsid w:val="1C41CE6C"/>
    <w:rsid w:val="1C421DDE"/>
    <w:rsid w:val="1C47D171"/>
    <w:rsid w:val="1C489178"/>
    <w:rsid w:val="1C4A4F1B"/>
    <w:rsid w:val="1C55E0B9"/>
    <w:rsid w:val="1C5FD8DE"/>
    <w:rsid w:val="1C6255DE"/>
    <w:rsid w:val="1C6AE5CD"/>
    <w:rsid w:val="1C9F3147"/>
    <w:rsid w:val="1CB2C2AB"/>
    <w:rsid w:val="1CB3F753"/>
    <w:rsid w:val="1CBD93A5"/>
    <w:rsid w:val="1CC24DFA"/>
    <w:rsid w:val="1CC5324C"/>
    <w:rsid w:val="1CC5813F"/>
    <w:rsid w:val="1CD79802"/>
    <w:rsid w:val="1CDCE630"/>
    <w:rsid w:val="1CE900A8"/>
    <w:rsid w:val="1CEE7B76"/>
    <w:rsid w:val="1CFC2230"/>
    <w:rsid w:val="1CFCB621"/>
    <w:rsid w:val="1D01E258"/>
    <w:rsid w:val="1D05CE0A"/>
    <w:rsid w:val="1D0E07D4"/>
    <w:rsid w:val="1D0E1058"/>
    <w:rsid w:val="1D11385C"/>
    <w:rsid w:val="1D129312"/>
    <w:rsid w:val="1D13163F"/>
    <w:rsid w:val="1D1E113D"/>
    <w:rsid w:val="1D2D88FA"/>
    <w:rsid w:val="1D2F016B"/>
    <w:rsid w:val="1D3586B9"/>
    <w:rsid w:val="1D491A94"/>
    <w:rsid w:val="1D4D831A"/>
    <w:rsid w:val="1D51C083"/>
    <w:rsid w:val="1D5504FD"/>
    <w:rsid w:val="1D5794B6"/>
    <w:rsid w:val="1D57D15D"/>
    <w:rsid w:val="1D5B6AC7"/>
    <w:rsid w:val="1D60732D"/>
    <w:rsid w:val="1D623FC6"/>
    <w:rsid w:val="1D65EEC1"/>
    <w:rsid w:val="1D6AA272"/>
    <w:rsid w:val="1D6FE2FD"/>
    <w:rsid w:val="1D70191E"/>
    <w:rsid w:val="1D71971F"/>
    <w:rsid w:val="1D736FA0"/>
    <w:rsid w:val="1D779696"/>
    <w:rsid w:val="1D7E87DF"/>
    <w:rsid w:val="1D91C2FA"/>
    <w:rsid w:val="1D9332F0"/>
    <w:rsid w:val="1DA996F0"/>
    <w:rsid w:val="1DAE1633"/>
    <w:rsid w:val="1DAFBAD9"/>
    <w:rsid w:val="1DC47774"/>
    <w:rsid w:val="1DC8FA21"/>
    <w:rsid w:val="1DCEF0F9"/>
    <w:rsid w:val="1DD28330"/>
    <w:rsid w:val="1DDEA378"/>
    <w:rsid w:val="1DE8D0F2"/>
    <w:rsid w:val="1DEA2F41"/>
    <w:rsid w:val="1DF7D51E"/>
    <w:rsid w:val="1DFD842C"/>
    <w:rsid w:val="1E08ECE6"/>
    <w:rsid w:val="1E0FD72E"/>
    <w:rsid w:val="1E109D8A"/>
    <w:rsid w:val="1E154508"/>
    <w:rsid w:val="1E162CE6"/>
    <w:rsid w:val="1E1A0795"/>
    <w:rsid w:val="1E1EF2F1"/>
    <w:rsid w:val="1E278710"/>
    <w:rsid w:val="1E288257"/>
    <w:rsid w:val="1E43471E"/>
    <w:rsid w:val="1E4D5881"/>
    <w:rsid w:val="1E54CBA5"/>
    <w:rsid w:val="1E554C9B"/>
    <w:rsid w:val="1E55A95E"/>
    <w:rsid w:val="1E69E365"/>
    <w:rsid w:val="1E7A72BD"/>
    <w:rsid w:val="1E86BC7D"/>
    <w:rsid w:val="1E91C81C"/>
    <w:rsid w:val="1E9370EA"/>
    <w:rsid w:val="1EA026C4"/>
    <w:rsid w:val="1EABBDE9"/>
    <w:rsid w:val="1EACEFEC"/>
    <w:rsid w:val="1EBFAC89"/>
    <w:rsid w:val="1EC698EA"/>
    <w:rsid w:val="1ED162A3"/>
    <w:rsid w:val="1ED85BAB"/>
    <w:rsid w:val="1EDBFDF0"/>
    <w:rsid w:val="1EEAFDA5"/>
    <w:rsid w:val="1EEC218F"/>
    <w:rsid w:val="1EEDBDE3"/>
    <w:rsid w:val="1F04A91A"/>
    <w:rsid w:val="1F114056"/>
    <w:rsid w:val="1F1ACFCD"/>
    <w:rsid w:val="1F1E3F91"/>
    <w:rsid w:val="1F23D7D4"/>
    <w:rsid w:val="1F24D225"/>
    <w:rsid w:val="1F2C43CF"/>
    <w:rsid w:val="1F44824F"/>
    <w:rsid w:val="1F4FCFC3"/>
    <w:rsid w:val="1F534D43"/>
    <w:rsid w:val="1F578412"/>
    <w:rsid w:val="1F5B5217"/>
    <w:rsid w:val="1F65F66C"/>
    <w:rsid w:val="1F7AFFB1"/>
    <w:rsid w:val="1F7E0062"/>
    <w:rsid w:val="1F836A5B"/>
    <w:rsid w:val="1F864463"/>
    <w:rsid w:val="1F897799"/>
    <w:rsid w:val="1F990192"/>
    <w:rsid w:val="1F9B77B7"/>
    <w:rsid w:val="1F9EB640"/>
    <w:rsid w:val="1F9FFF55"/>
    <w:rsid w:val="1FA0DF9F"/>
    <w:rsid w:val="1FA21BB1"/>
    <w:rsid w:val="1FA220BA"/>
    <w:rsid w:val="1FA69BB3"/>
    <w:rsid w:val="1FAA7DA5"/>
    <w:rsid w:val="1FB0815A"/>
    <w:rsid w:val="1FB1B5B3"/>
    <w:rsid w:val="1FB22726"/>
    <w:rsid w:val="1FB64EF4"/>
    <w:rsid w:val="1FB920F1"/>
    <w:rsid w:val="1FBCC9C7"/>
    <w:rsid w:val="1FC94360"/>
    <w:rsid w:val="1FCB6C73"/>
    <w:rsid w:val="1FDA0E47"/>
    <w:rsid w:val="1FDDFBF0"/>
    <w:rsid w:val="1FE1498A"/>
    <w:rsid w:val="1FE9D1E4"/>
    <w:rsid w:val="1FED45BB"/>
    <w:rsid w:val="1FF11CFC"/>
    <w:rsid w:val="1FF375A0"/>
    <w:rsid w:val="1FFA9F97"/>
    <w:rsid w:val="2002ACF8"/>
    <w:rsid w:val="20105E3A"/>
    <w:rsid w:val="201708CB"/>
    <w:rsid w:val="201CC8CE"/>
    <w:rsid w:val="202CFA44"/>
    <w:rsid w:val="20365A36"/>
    <w:rsid w:val="20372E8E"/>
    <w:rsid w:val="203AF212"/>
    <w:rsid w:val="203BAEA9"/>
    <w:rsid w:val="203D0FC5"/>
    <w:rsid w:val="20420901"/>
    <w:rsid w:val="204504BE"/>
    <w:rsid w:val="2053C0C8"/>
    <w:rsid w:val="205CFB67"/>
    <w:rsid w:val="205DBC6E"/>
    <w:rsid w:val="206332BB"/>
    <w:rsid w:val="20658D06"/>
    <w:rsid w:val="2067E354"/>
    <w:rsid w:val="20680D1E"/>
    <w:rsid w:val="207F5359"/>
    <w:rsid w:val="2089230B"/>
    <w:rsid w:val="2093EE12"/>
    <w:rsid w:val="209524DF"/>
    <w:rsid w:val="2097EFBE"/>
    <w:rsid w:val="20A1CAF2"/>
    <w:rsid w:val="20B0E4EF"/>
    <w:rsid w:val="20B81D85"/>
    <w:rsid w:val="20C3C416"/>
    <w:rsid w:val="20D04D14"/>
    <w:rsid w:val="20D8EC6B"/>
    <w:rsid w:val="20DCA05E"/>
    <w:rsid w:val="20DF5C24"/>
    <w:rsid w:val="20E31C94"/>
    <w:rsid w:val="20E34A73"/>
    <w:rsid w:val="20E3D63E"/>
    <w:rsid w:val="20EB3EE2"/>
    <w:rsid w:val="20ED77CF"/>
    <w:rsid w:val="20F9035D"/>
    <w:rsid w:val="20F9690E"/>
    <w:rsid w:val="2102A5E7"/>
    <w:rsid w:val="210998FD"/>
    <w:rsid w:val="2118F2FE"/>
    <w:rsid w:val="21294581"/>
    <w:rsid w:val="21298670"/>
    <w:rsid w:val="213763D7"/>
    <w:rsid w:val="2138D191"/>
    <w:rsid w:val="213DCDF2"/>
    <w:rsid w:val="21425AE4"/>
    <w:rsid w:val="2145EA96"/>
    <w:rsid w:val="2148C0CF"/>
    <w:rsid w:val="2154F152"/>
    <w:rsid w:val="216B55A0"/>
    <w:rsid w:val="2174F229"/>
    <w:rsid w:val="217C012F"/>
    <w:rsid w:val="217DD1ED"/>
    <w:rsid w:val="2186EC7E"/>
    <w:rsid w:val="21A5F25F"/>
    <w:rsid w:val="21AB9C3E"/>
    <w:rsid w:val="21AD36A2"/>
    <w:rsid w:val="21AF8FC5"/>
    <w:rsid w:val="21B6682C"/>
    <w:rsid w:val="21CC6834"/>
    <w:rsid w:val="21CC8A1D"/>
    <w:rsid w:val="21D1A42D"/>
    <w:rsid w:val="21D9BC9E"/>
    <w:rsid w:val="21DF8FDA"/>
    <w:rsid w:val="21DFE96B"/>
    <w:rsid w:val="21EBC6D8"/>
    <w:rsid w:val="21FFC381"/>
    <w:rsid w:val="2200A437"/>
    <w:rsid w:val="220393F6"/>
    <w:rsid w:val="22060D9E"/>
    <w:rsid w:val="22084C17"/>
    <w:rsid w:val="220B39C5"/>
    <w:rsid w:val="2211FB42"/>
    <w:rsid w:val="2215CF9A"/>
    <w:rsid w:val="22213471"/>
    <w:rsid w:val="22217DCA"/>
    <w:rsid w:val="22268FA0"/>
    <w:rsid w:val="222FDDEB"/>
    <w:rsid w:val="22354BC2"/>
    <w:rsid w:val="22359146"/>
    <w:rsid w:val="22438AF2"/>
    <w:rsid w:val="2248C762"/>
    <w:rsid w:val="224CBA80"/>
    <w:rsid w:val="224DE5EA"/>
    <w:rsid w:val="224FBC60"/>
    <w:rsid w:val="2252D3C3"/>
    <w:rsid w:val="2253F61C"/>
    <w:rsid w:val="2258ABE9"/>
    <w:rsid w:val="226766FA"/>
    <w:rsid w:val="226CF05C"/>
    <w:rsid w:val="226D6FE2"/>
    <w:rsid w:val="227BC5AC"/>
    <w:rsid w:val="227BCBEE"/>
    <w:rsid w:val="227F7B4A"/>
    <w:rsid w:val="228C39FB"/>
    <w:rsid w:val="229BFBDA"/>
    <w:rsid w:val="229D9694"/>
    <w:rsid w:val="22A3635E"/>
    <w:rsid w:val="22A65B88"/>
    <w:rsid w:val="22ACDCEB"/>
    <w:rsid w:val="22BCF38A"/>
    <w:rsid w:val="22C57A56"/>
    <w:rsid w:val="22CA7E8C"/>
    <w:rsid w:val="22D078EB"/>
    <w:rsid w:val="22D34CE1"/>
    <w:rsid w:val="22E25B28"/>
    <w:rsid w:val="22E612A1"/>
    <w:rsid w:val="22EAC6AF"/>
    <w:rsid w:val="22EC313A"/>
    <w:rsid w:val="22FC9C05"/>
    <w:rsid w:val="2312B8AA"/>
    <w:rsid w:val="2319D104"/>
    <w:rsid w:val="231AE8CF"/>
    <w:rsid w:val="231F03A4"/>
    <w:rsid w:val="23211959"/>
    <w:rsid w:val="232F720C"/>
    <w:rsid w:val="23318390"/>
    <w:rsid w:val="2332D780"/>
    <w:rsid w:val="2336C54D"/>
    <w:rsid w:val="233B0D6D"/>
    <w:rsid w:val="233EF4F4"/>
    <w:rsid w:val="2340D0DF"/>
    <w:rsid w:val="23457BC9"/>
    <w:rsid w:val="234AA1D6"/>
    <w:rsid w:val="234D9D1A"/>
    <w:rsid w:val="23643D38"/>
    <w:rsid w:val="2368F52C"/>
    <w:rsid w:val="23701430"/>
    <w:rsid w:val="237253A4"/>
    <w:rsid w:val="23774391"/>
    <w:rsid w:val="23A33F9B"/>
    <w:rsid w:val="23AAF6F4"/>
    <w:rsid w:val="23ACC839"/>
    <w:rsid w:val="23ADAAC3"/>
    <w:rsid w:val="23B09F43"/>
    <w:rsid w:val="23B12FA7"/>
    <w:rsid w:val="23B8559A"/>
    <w:rsid w:val="23B93A6C"/>
    <w:rsid w:val="23C6E160"/>
    <w:rsid w:val="23C7CC01"/>
    <w:rsid w:val="23D05EBD"/>
    <w:rsid w:val="23D210EC"/>
    <w:rsid w:val="23D217BC"/>
    <w:rsid w:val="23DB0A4C"/>
    <w:rsid w:val="23E552C3"/>
    <w:rsid w:val="23F9E10B"/>
    <w:rsid w:val="23FE059A"/>
    <w:rsid w:val="2403ECAF"/>
    <w:rsid w:val="240EBAB9"/>
    <w:rsid w:val="240ED9CC"/>
    <w:rsid w:val="241654BC"/>
    <w:rsid w:val="241BC527"/>
    <w:rsid w:val="242CAAD1"/>
    <w:rsid w:val="243BBC18"/>
    <w:rsid w:val="244048FA"/>
    <w:rsid w:val="24444C9B"/>
    <w:rsid w:val="244F5FC1"/>
    <w:rsid w:val="245FF016"/>
    <w:rsid w:val="2461C4C3"/>
    <w:rsid w:val="24672C0F"/>
    <w:rsid w:val="246C491C"/>
    <w:rsid w:val="2471F7E9"/>
    <w:rsid w:val="24783AAD"/>
    <w:rsid w:val="247CBA29"/>
    <w:rsid w:val="247DCF77"/>
    <w:rsid w:val="248496D5"/>
    <w:rsid w:val="248A44FB"/>
    <w:rsid w:val="248EA14A"/>
    <w:rsid w:val="2491105C"/>
    <w:rsid w:val="2498C504"/>
    <w:rsid w:val="249BB3D6"/>
    <w:rsid w:val="24A209BE"/>
    <w:rsid w:val="24AE819A"/>
    <w:rsid w:val="24BC8C4A"/>
    <w:rsid w:val="24C2C647"/>
    <w:rsid w:val="24C44438"/>
    <w:rsid w:val="24C9B15C"/>
    <w:rsid w:val="24CA7532"/>
    <w:rsid w:val="24CEE322"/>
    <w:rsid w:val="24D31FFD"/>
    <w:rsid w:val="24D85237"/>
    <w:rsid w:val="24E26287"/>
    <w:rsid w:val="24F60565"/>
    <w:rsid w:val="24F6D9AF"/>
    <w:rsid w:val="24FB5914"/>
    <w:rsid w:val="2505CB37"/>
    <w:rsid w:val="250E9DF3"/>
    <w:rsid w:val="2511F8A0"/>
    <w:rsid w:val="25151264"/>
    <w:rsid w:val="25163150"/>
    <w:rsid w:val="251E9225"/>
    <w:rsid w:val="251F561E"/>
    <w:rsid w:val="2520E206"/>
    <w:rsid w:val="252507BD"/>
    <w:rsid w:val="25253C87"/>
    <w:rsid w:val="252B8839"/>
    <w:rsid w:val="2533FE81"/>
    <w:rsid w:val="25447B35"/>
    <w:rsid w:val="254F8BED"/>
    <w:rsid w:val="255676E0"/>
    <w:rsid w:val="2559C06A"/>
    <w:rsid w:val="255D8390"/>
    <w:rsid w:val="255FA723"/>
    <w:rsid w:val="2562B8AF"/>
    <w:rsid w:val="2571EBD0"/>
    <w:rsid w:val="2573FCFB"/>
    <w:rsid w:val="257F8FA6"/>
    <w:rsid w:val="25813DC9"/>
    <w:rsid w:val="2586DB2A"/>
    <w:rsid w:val="258F5CEF"/>
    <w:rsid w:val="259AE246"/>
    <w:rsid w:val="259C7FCF"/>
    <w:rsid w:val="25B24279"/>
    <w:rsid w:val="25B2DD22"/>
    <w:rsid w:val="25B70CF4"/>
    <w:rsid w:val="25BED5B0"/>
    <w:rsid w:val="25CBAFC0"/>
    <w:rsid w:val="25D154CC"/>
    <w:rsid w:val="25DC895E"/>
    <w:rsid w:val="25E0CF62"/>
    <w:rsid w:val="25E4679C"/>
    <w:rsid w:val="25E839BD"/>
    <w:rsid w:val="25EC8A74"/>
    <w:rsid w:val="25ED4522"/>
    <w:rsid w:val="26002582"/>
    <w:rsid w:val="26034168"/>
    <w:rsid w:val="26062844"/>
    <w:rsid w:val="260C79F4"/>
    <w:rsid w:val="262EFC70"/>
    <w:rsid w:val="262F0CB9"/>
    <w:rsid w:val="26328FA0"/>
    <w:rsid w:val="263ABBBF"/>
    <w:rsid w:val="264072FA"/>
    <w:rsid w:val="26513F75"/>
    <w:rsid w:val="2652FCE2"/>
    <w:rsid w:val="2664F74F"/>
    <w:rsid w:val="267496A7"/>
    <w:rsid w:val="26790672"/>
    <w:rsid w:val="2679D0F5"/>
    <w:rsid w:val="2681D236"/>
    <w:rsid w:val="26865E6E"/>
    <w:rsid w:val="2694CF44"/>
    <w:rsid w:val="26A8CDEF"/>
    <w:rsid w:val="26A9FB4C"/>
    <w:rsid w:val="26AAC81D"/>
    <w:rsid w:val="26AB5271"/>
    <w:rsid w:val="26B8AA59"/>
    <w:rsid w:val="26BF8BC4"/>
    <w:rsid w:val="26CD238D"/>
    <w:rsid w:val="26D4D3C9"/>
    <w:rsid w:val="26DAB848"/>
    <w:rsid w:val="26DD0941"/>
    <w:rsid w:val="26F5AA20"/>
    <w:rsid w:val="26F7A2C9"/>
    <w:rsid w:val="2701E30B"/>
    <w:rsid w:val="2705A89F"/>
    <w:rsid w:val="27067565"/>
    <w:rsid w:val="270DCDE3"/>
    <w:rsid w:val="2714B4DB"/>
    <w:rsid w:val="2718A571"/>
    <w:rsid w:val="271C830F"/>
    <w:rsid w:val="2723FCC3"/>
    <w:rsid w:val="272810B3"/>
    <w:rsid w:val="272AFA90"/>
    <w:rsid w:val="2736CB8E"/>
    <w:rsid w:val="273AF77F"/>
    <w:rsid w:val="273D3023"/>
    <w:rsid w:val="2748F4D6"/>
    <w:rsid w:val="274D3B9F"/>
    <w:rsid w:val="275031A5"/>
    <w:rsid w:val="275320B0"/>
    <w:rsid w:val="2757D9CD"/>
    <w:rsid w:val="275A50A6"/>
    <w:rsid w:val="276CC2AE"/>
    <w:rsid w:val="277A50BA"/>
    <w:rsid w:val="2781B944"/>
    <w:rsid w:val="278FFB90"/>
    <w:rsid w:val="2791EAC6"/>
    <w:rsid w:val="27979517"/>
    <w:rsid w:val="279CCDC1"/>
    <w:rsid w:val="27AD4670"/>
    <w:rsid w:val="27B0673B"/>
    <w:rsid w:val="27B3AE92"/>
    <w:rsid w:val="27BBABCB"/>
    <w:rsid w:val="27C73995"/>
    <w:rsid w:val="27CA86D3"/>
    <w:rsid w:val="27CA8FC1"/>
    <w:rsid w:val="27D98C2A"/>
    <w:rsid w:val="27DB2014"/>
    <w:rsid w:val="27DCD297"/>
    <w:rsid w:val="27DF3C9E"/>
    <w:rsid w:val="27DF750B"/>
    <w:rsid w:val="27E52890"/>
    <w:rsid w:val="27E545E0"/>
    <w:rsid w:val="27FC7D8B"/>
    <w:rsid w:val="280042FD"/>
    <w:rsid w:val="28020742"/>
    <w:rsid w:val="2802B1B6"/>
    <w:rsid w:val="2803C83C"/>
    <w:rsid w:val="280CA0D7"/>
    <w:rsid w:val="280CE34B"/>
    <w:rsid w:val="280FDAD7"/>
    <w:rsid w:val="281DEA10"/>
    <w:rsid w:val="2823E600"/>
    <w:rsid w:val="282A2612"/>
    <w:rsid w:val="28412BA8"/>
    <w:rsid w:val="28435405"/>
    <w:rsid w:val="2843C83C"/>
    <w:rsid w:val="284558F6"/>
    <w:rsid w:val="284690F1"/>
    <w:rsid w:val="284950E6"/>
    <w:rsid w:val="28516FDE"/>
    <w:rsid w:val="285846AA"/>
    <w:rsid w:val="285D7541"/>
    <w:rsid w:val="28663A82"/>
    <w:rsid w:val="2866C6DB"/>
    <w:rsid w:val="286708BB"/>
    <w:rsid w:val="286CDBA1"/>
    <w:rsid w:val="2873EE77"/>
    <w:rsid w:val="288B6A3E"/>
    <w:rsid w:val="288D3FCD"/>
    <w:rsid w:val="288E7353"/>
    <w:rsid w:val="28926FEB"/>
    <w:rsid w:val="28995002"/>
    <w:rsid w:val="28AC595E"/>
    <w:rsid w:val="28B38E84"/>
    <w:rsid w:val="28BB8619"/>
    <w:rsid w:val="28BDE446"/>
    <w:rsid w:val="28BEBB77"/>
    <w:rsid w:val="28BF49F0"/>
    <w:rsid w:val="28CBE536"/>
    <w:rsid w:val="28E713EA"/>
    <w:rsid w:val="28F05304"/>
    <w:rsid w:val="28F354E2"/>
    <w:rsid w:val="28F41063"/>
    <w:rsid w:val="28F8AB1B"/>
    <w:rsid w:val="29060CCB"/>
    <w:rsid w:val="290AB5CE"/>
    <w:rsid w:val="290C5B67"/>
    <w:rsid w:val="29157221"/>
    <w:rsid w:val="29224024"/>
    <w:rsid w:val="2922ED6C"/>
    <w:rsid w:val="2928B6C8"/>
    <w:rsid w:val="293A63C7"/>
    <w:rsid w:val="293E4914"/>
    <w:rsid w:val="293EF014"/>
    <w:rsid w:val="294275B2"/>
    <w:rsid w:val="2944368E"/>
    <w:rsid w:val="2944E8F1"/>
    <w:rsid w:val="294C074B"/>
    <w:rsid w:val="294E9E5D"/>
    <w:rsid w:val="295FE408"/>
    <w:rsid w:val="2964782E"/>
    <w:rsid w:val="296867C2"/>
    <w:rsid w:val="296BF338"/>
    <w:rsid w:val="29760557"/>
    <w:rsid w:val="2980CE62"/>
    <w:rsid w:val="298202D4"/>
    <w:rsid w:val="2984CA36"/>
    <w:rsid w:val="29850F91"/>
    <w:rsid w:val="298A2D05"/>
    <w:rsid w:val="29A15D64"/>
    <w:rsid w:val="29A29A43"/>
    <w:rsid w:val="29AFD316"/>
    <w:rsid w:val="29B0C52C"/>
    <w:rsid w:val="29B4EEEB"/>
    <w:rsid w:val="29B691B8"/>
    <w:rsid w:val="29DA0DC7"/>
    <w:rsid w:val="29DC74AD"/>
    <w:rsid w:val="29F372F4"/>
    <w:rsid w:val="29F3E3A2"/>
    <w:rsid w:val="29F8C969"/>
    <w:rsid w:val="29F92D62"/>
    <w:rsid w:val="29FD504F"/>
    <w:rsid w:val="29FE5773"/>
    <w:rsid w:val="2A0B9D75"/>
    <w:rsid w:val="2A0D7975"/>
    <w:rsid w:val="2A0F2C2D"/>
    <w:rsid w:val="2A121A4C"/>
    <w:rsid w:val="2A19E0B0"/>
    <w:rsid w:val="2A1E17D1"/>
    <w:rsid w:val="2A32AE05"/>
    <w:rsid w:val="2A383BA1"/>
    <w:rsid w:val="2A4A00B9"/>
    <w:rsid w:val="2A54F1AB"/>
    <w:rsid w:val="2A5BADA2"/>
    <w:rsid w:val="2A5EC4DE"/>
    <w:rsid w:val="2A62808A"/>
    <w:rsid w:val="2A644B3F"/>
    <w:rsid w:val="2A6592CD"/>
    <w:rsid w:val="2A8436AF"/>
    <w:rsid w:val="2A88B172"/>
    <w:rsid w:val="2A9A938D"/>
    <w:rsid w:val="2A9C28CD"/>
    <w:rsid w:val="2AA11542"/>
    <w:rsid w:val="2AA8BF33"/>
    <w:rsid w:val="2AA8FB37"/>
    <w:rsid w:val="2AA9AF83"/>
    <w:rsid w:val="2AB069C2"/>
    <w:rsid w:val="2AB5E665"/>
    <w:rsid w:val="2AC1710D"/>
    <w:rsid w:val="2AC1B16E"/>
    <w:rsid w:val="2ACB5820"/>
    <w:rsid w:val="2ACEE366"/>
    <w:rsid w:val="2AD45EA8"/>
    <w:rsid w:val="2AD4F601"/>
    <w:rsid w:val="2AD785A0"/>
    <w:rsid w:val="2AE24470"/>
    <w:rsid w:val="2AE76CDC"/>
    <w:rsid w:val="2AF169DD"/>
    <w:rsid w:val="2AF309DA"/>
    <w:rsid w:val="2AF571C6"/>
    <w:rsid w:val="2AF78B56"/>
    <w:rsid w:val="2AFD083A"/>
    <w:rsid w:val="2B01B3CB"/>
    <w:rsid w:val="2B051639"/>
    <w:rsid w:val="2B1866AD"/>
    <w:rsid w:val="2B1B3B8F"/>
    <w:rsid w:val="2B24C77A"/>
    <w:rsid w:val="2B263334"/>
    <w:rsid w:val="2B3150BE"/>
    <w:rsid w:val="2B3A1285"/>
    <w:rsid w:val="2B3C41CD"/>
    <w:rsid w:val="2B3E4973"/>
    <w:rsid w:val="2B429F13"/>
    <w:rsid w:val="2B4AFBAB"/>
    <w:rsid w:val="2B4C799B"/>
    <w:rsid w:val="2B4E4F82"/>
    <w:rsid w:val="2B50498A"/>
    <w:rsid w:val="2B5359A8"/>
    <w:rsid w:val="2B5572C9"/>
    <w:rsid w:val="2B587F79"/>
    <w:rsid w:val="2B591D15"/>
    <w:rsid w:val="2B643EAB"/>
    <w:rsid w:val="2B69FB06"/>
    <w:rsid w:val="2B6A9245"/>
    <w:rsid w:val="2B6E41AA"/>
    <w:rsid w:val="2B7BBDA8"/>
    <w:rsid w:val="2B99B791"/>
    <w:rsid w:val="2B9E6043"/>
    <w:rsid w:val="2BB926ED"/>
    <w:rsid w:val="2BC3BF33"/>
    <w:rsid w:val="2BC5EAC2"/>
    <w:rsid w:val="2BC83F5F"/>
    <w:rsid w:val="2BD202CD"/>
    <w:rsid w:val="2BD68265"/>
    <w:rsid w:val="2BD8E45A"/>
    <w:rsid w:val="2BDD4C22"/>
    <w:rsid w:val="2BEA0FAF"/>
    <w:rsid w:val="2BEDE5F5"/>
    <w:rsid w:val="2BEF968B"/>
    <w:rsid w:val="2BFC1866"/>
    <w:rsid w:val="2C07BB2E"/>
    <w:rsid w:val="2C0F380D"/>
    <w:rsid w:val="2C2BBC0F"/>
    <w:rsid w:val="2C2F0E16"/>
    <w:rsid w:val="2C3B47A9"/>
    <w:rsid w:val="2C3DAEC8"/>
    <w:rsid w:val="2C3FD5E1"/>
    <w:rsid w:val="2C437338"/>
    <w:rsid w:val="2C480B29"/>
    <w:rsid w:val="2C569B2B"/>
    <w:rsid w:val="2C5703C2"/>
    <w:rsid w:val="2C584804"/>
    <w:rsid w:val="2C79D4D2"/>
    <w:rsid w:val="2C7B4449"/>
    <w:rsid w:val="2C8A30B9"/>
    <w:rsid w:val="2C93E56D"/>
    <w:rsid w:val="2C9DA915"/>
    <w:rsid w:val="2CA2442B"/>
    <w:rsid w:val="2CB846D4"/>
    <w:rsid w:val="2CC6A605"/>
    <w:rsid w:val="2CD8A6A9"/>
    <w:rsid w:val="2CDA99B3"/>
    <w:rsid w:val="2CE152E3"/>
    <w:rsid w:val="2CE55264"/>
    <w:rsid w:val="2CED817C"/>
    <w:rsid w:val="2CEEFF43"/>
    <w:rsid w:val="2CF5EAF8"/>
    <w:rsid w:val="2CFA5897"/>
    <w:rsid w:val="2D11AD73"/>
    <w:rsid w:val="2D15072D"/>
    <w:rsid w:val="2D16AEDA"/>
    <w:rsid w:val="2D1ABA26"/>
    <w:rsid w:val="2D1DFA0A"/>
    <w:rsid w:val="2D24C851"/>
    <w:rsid w:val="2D2AB7C2"/>
    <w:rsid w:val="2D30BFF5"/>
    <w:rsid w:val="2D415F96"/>
    <w:rsid w:val="2D584268"/>
    <w:rsid w:val="2D5A000D"/>
    <w:rsid w:val="2D5A1E37"/>
    <w:rsid w:val="2D5AB4BE"/>
    <w:rsid w:val="2D5ED9CD"/>
    <w:rsid w:val="2D5FD586"/>
    <w:rsid w:val="2D6435EA"/>
    <w:rsid w:val="2D833DB2"/>
    <w:rsid w:val="2D864F3E"/>
    <w:rsid w:val="2D89B509"/>
    <w:rsid w:val="2D9930BE"/>
    <w:rsid w:val="2D9B2307"/>
    <w:rsid w:val="2D9B4246"/>
    <w:rsid w:val="2DA44B71"/>
    <w:rsid w:val="2DAC47FE"/>
    <w:rsid w:val="2DAC4EE6"/>
    <w:rsid w:val="2DADCEFF"/>
    <w:rsid w:val="2DAE6F1E"/>
    <w:rsid w:val="2DB2345E"/>
    <w:rsid w:val="2DB85725"/>
    <w:rsid w:val="2DBE90D0"/>
    <w:rsid w:val="2DC08621"/>
    <w:rsid w:val="2DC0D1DB"/>
    <w:rsid w:val="2DC42D88"/>
    <w:rsid w:val="2DCAF1AB"/>
    <w:rsid w:val="2DD170A9"/>
    <w:rsid w:val="2DD4AF1D"/>
    <w:rsid w:val="2DD58D54"/>
    <w:rsid w:val="2DD85F9E"/>
    <w:rsid w:val="2DDB1323"/>
    <w:rsid w:val="2DE2B03F"/>
    <w:rsid w:val="2DE4AD7B"/>
    <w:rsid w:val="2DE72B1B"/>
    <w:rsid w:val="2DE9168F"/>
    <w:rsid w:val="2DEA041C"/>
    <w:rsid w:val="2DEB2D6F"/>
    <w:rsid w:val="2DFBD8CC"/>
    <w:rsid w:val="2E0EF460"/>
    <w:rsid w:val="2E1E3340"/>
    <w:rsid w:val="2E243A78"/>
    <w:rsid w:val="2E36240D"/>
    <w:rsid w:val="2E481906"/>
    <w:rsid w:val="2E48BA47"/>
    <w:rsid w:val="2E4FC1B1"/>
    <w:rsid w:val="2E577D97"/>
    <w:rsid w:val="2E70DF89"/>
    <w:rsid w:val="2E73134D"/>
    <w:rsid w:val="2E75E74A"/>
    <w:rsid w:val="2E7C94D3"/>
    <w:rsid w:val="2E86E130"/>
    <w:rsid w:val="2E874970"/>
    <w:rsid w:val="2E894578"/>
    <w:rsid w:val="2E8BD0BD"/>
    <w:rsid w:val="2E9D0876"/>
    <w:rsid w:val="2E9D3C24"/>
    <w:rsid w:val="2EA257AF"/>
    <w:rsid w:val="2EA286A7"/>
    <w:rsid w:val="2EA75405"/>
    <w:rsid w:val="2EB57248"/>
    <w:rsid w:val="2EC11498"/>
    <w:rsid w:val="2EC3F8D4"/>
    <w:rsid w:val="2ECE02B8"/>
    <w:rsid w:val="2EEBFD77"/>
    <w:rsid w:val="2EF56FAC"/>
    <w:rsid w:val="2EFA88FF"/>
    <w:rsid w:val="2F060D85"/>
    <w:rsid w:val="2F0A7EDE"/>
    <w:rsid w:val="2F2903B4"/>
    <w:rsid w:val="2F2D48FE"/>
    <w:rsid w:val="2F2E5715"/>
    <w:rsid w:val="2F2F89AE"/>
    <w:rsid w:val="2F3037BF"/>
    <w:rsid w:val="2F31C95C"/>
    <w:rsid w:val="2F326BDC"/>
    <w:rsid w:val="2F32AB62"/>
    <w:rsid w:val="2F3FDF81"/>
    <w:rsid w:val="2F44486E"/>
    <w:rsid w:val="2F4C8FDE"/>
    <w:rsid w:val="2F509751"/>
    <w:rsid w:val="2F6BDDD0"/>
    <w:rsid w:val="2F6CC88D"/>
    <w:rsid w:val="2F707160"/>
    <w:rsid w:val="2F7B821A"/>
    <w:rsid w:val="2F826455"/>
    <w:rsid w:val="2F958431"/>
    <w:rsid w:val="2FA3F7C9"/>
    <w:rsid w:val="2FACB6FC"/>
    <w:rsid w:val="2FB1EBDA"/>
    <w:rsid w:val="2FB96274"/>
    <w:rsid w:val="2FBA8DCB"/>
    <w:rsid w:val="2FC66A59"/>
    <w:rsid w:val="2FDBA3D4"/>
    <w:rsid w:val="2FDD2D63"/>
    <w:rsid w:val="2FEF83A7"/>
    <w:rsid w:val="2FF0AEE5"/>
    <w:rsid w:val="2FF13F0D"/>
    <w:rsid w:val="2FF3F287"/>
    <w:rsid w:val="2FF56BEC"/>
    <w:rsid w:val="300083A9"/>
    <w:rsid w:val="3000C64E"/>
    <w:rsid w:val="301072FC"/>
    <w:rsid w:val="3022ABD7"/>
    <w:rsid w:val="3026E40F"/>
    <w:rsid w:val="302A55EE"/>
    <w:rsid w:val="302B7C28"/>
    <w:rsid w:val="302C675A"/>
    <w:rsid w:val="3032F629"/>
    <w:rsid w:val="3040D6B8"/>
    <w:rsid w:val="3047CE22"/>
    <w:rsid w:val="30510768"/>
    <w:rsid w:val="30672FD7"/>
    <w:rsid w:val="3069800B"/>
    <w:rsid w:val="30796C43"/>
    <w:rsid w:val="3083FB2A"/>
    <w:rsid w:val="3084166E"/>
    <w:rsid w:val="309E67E9"/>
    <w:rsid w:val="30A20AFA"/>
    <w:rsid w:val="30A8B4EB"/>
    <w:rsid w:val="30AABF4E"/>
    <w:rsid w:val="30ABD1CD"/>
    <w:rsid w:val="30B20E69"/>
    <w:rsid w:val="30B93D6C"/>
    <w:rsid w:val="30BA0B37"/>
    <w:rsid w:val="30C42F91"/>
    <w:rsid w:val="30C7BC53"/>
    <w:rsid w:val="30D8B235"/>
    <w:rsid w:val="30DD871C"/>
    <w:rsid w:val="30DF500B"/>
    <w:rsid w:val="30E215F8"/>
    <w:rsid w:val="30E272E3"/>
    <w:rsid w:val="30F050DF"/>
    <w:rsid w:val="30FC69EC"/>
    <w:rsid w:val="31018988"/>
    <w:rsid w:val="31045BD6"/>
    <w:rsid w:val="31071BD1"/>
    <w:rsid w:val="31170740"/>
    <w:rsid w:val="311C6C35"/>
    <w:rsid w:val="311F5D2D"/>
    <w:rsid w:val="3128E7A6"/>
    <w:rsid w:val="31294141"/>
    <w:rsid w:val="3129CE6A"/>
    <w:rsid w:val="31304347"/>
    <w:rsid w:val="3139C138"/>
    <w:rsid w:val="313C8018"/>
    <w:rsid w:val="314D2FA4"/>
    <w:rsid w:val="315556E1"/>
    <w:rsid w:val="3155C821"/>
    <w:rsid w:val="31617DFD"/>
    <w:rsid w:val="3163ABB9"/>
    <w:rsid w:val="3167306D"/>
    <w:rsid w:val="316CB0D6"/>
    <w:rsid w:val="316DB834"/>
    <w:rsid w:val="31799456"/>
    <w:rsid w:val="3184C6AD"/>
    <w:rsid w:val="318CAB8E"/>
    <w:rsid w:val="318EFBC2"/>
    <w:rsid w:val="31A1B685"/>
    <w:rsid w:val="31A2D77E"/>
    <w:rsid w:val="31A5CC4D"/>
    <w:rsid w:val="31B8D165"/>
    <w:rsid w:val="31BB5642"/>
    <w:rsid w:val="31CB70F8"/>
    <w:rsid w:val="31D128A9"/>
    <w:rsid w:val="31D68220"/>
    <w:rsid w:val="31ED2553"/>
    <w:rsid w:val="31FCA981"/>
    <w:rsid w:val="31FD82AC"/>
    <w:rsid w:val="3211BE23"/>
    <w:rsid w:val="32188E04"/>
    <w:rsid w:val="321F1883"/>
    <w:rsid w:val="322BB1B5"/>
    <w:rsid w:val="3232FD36"/>
    <w:rsid w:val="32343E29"/>
    <w:rsid w:val="323F4BE0"/>
    <w:rsid w:val="32429455"/>
    <w:rsid w:val="3242BD2A"/>
    <w:rsid w:val="3248FD52"/>
    <w:rsid w:val="324D7251"/>
    <w:rsid w:val="32603403"/>
    <w:rsid w:val="326E1C52"/>
    <w:rsid w:val="3273EADA"/>
    <w:rsid w:val="32939A07"/>
    <w:rsid w:val="329B5388"/>
    <w:rsid w:val="329BCE6A"/>
    <w:rsid w:val="329BFEC9"/>
    <w:rsid w:val="329C3033"/>
    <w:rsid w:val="329DA695"/>
    <w:rsid w:val="32B3AA35"/>
    <w:rsid w:val="32B45B91"/>
    <w:rsid w:val="32BA8E9C"/>
    <w:rsid w:val="32BF0705"/>
    <w:rsid w:val="32D929AE"/>
    <w:rsid w:val="32DD3306"/>
    <w:rsid w:val="32E13B2A"/>
    <w:rsid w:val="32E5773F"/>
    <w:rsid w:val="32ED0465"/>
    <w:rsid w:val="32ED1E34"/>
    <w:rsid w:val="32EF12CD"/>
    <w:rsid w:val="32F5E1DE"/>
    <w:rsid w:val="32F9A2BF"/>
    <w:rsid w:val="33013125"/>
    <w:rsid w:val="330A6035"/>
    <w:rsid w:val="330A62BB"/>
    <w:rsid w:val="330F0E1C"/>
    <w:rsid w:val="33214B2B"/>
    <w:rsid w:val="33294F53"/>
    <w:rsid w:val="33295DEF"/>
    <w:rsid w:val="332E2FED"/>
    <w:rsid w:val="332FC86F"/>
    <w:rsid w:val="3338E95B"/>
    <w:rsid w:val="3342CC84"/>
    <w:rsid w:val="33453724"/>
    <w:rsid w:val="335716CF"/>
    <w:rsid w:val="33575B73"/>
    <w:rsid w:val="335E73A4"/>
    <w:rsid w:val="3373AB55"/>
    <w:rsid w:val="337B1B28"/>
    <w:rsid w:val="3380E7CF"/>
    <w:rsid w:val="338775C8"/>
    <w:rsid w:val="338A7F52"/>
    <w:rsid w:val="338AE9A6"/>
    <w:rsid w:val="338B5083"/>
    <w:rsid w:val="3391077A"/>
    <w:rsid w:val="33913459"/>
    <w:rsid w:val="33926077"/>
    <w:rsid w:val="33A49F97"/>
    <w:rsid w:val="33C7C534"/>
    <w:rsid w:val="33D63DA2"/>
    <w:rsid w:val="33DD16DF"/>
    <w:rsid w:val="33E5ABA5"/>
    <w:rsid w:val="33F846F0"/>
    <w:rsid w:val="34000F9F"/>
    <w:rsid w:val="3418FA7A"/>
    <w:rsid w:val="34234225"/>
    <w:rsid w:val="34236A35"/>
    <w:rsid w:val="3428F36A"/>
    <w:rsid w:val="342BBEA7"/>
    <w:rsid w:val="3432BE96"/>
    <w:rsid w:val="34467B6E"/>
    <w:rsid w:val="344F2EE3"/>
    <w:rsid w:val="344FD4E0"/>
    <w:rsid w:val="346F3C2F"/>
    <w:rsid w:val="34752998"/>
    <w:rsid w:val="34757589"/>
    <w:rsid w:val="3477312A"/>
    <w:rsid w:val="3477B251"/>
    <w:rsid w:val="3479373C"/>
    <w:rsid w:val="347ABF79"/>
    <w:rsid w:val="347D086B"/>
    <w:rsid w:val="347E00EA"/>
    <w:rsid w:val="347E1C55"/>
    <w:rsid w:val="348A92BD"/>
    <w:rsid w:val="34964151"/>
    <w:rsid w:val="34A1F690"/>
    <w:rsid w:val="34A6F030"/>
    <w:rsid w:val="34A827FB"/>
    <w:rsid w:val="34A876C9"/>
    <w:rsid w:val="34B12459"/>
    <w:rsid w:val="34B55C27"/>
    <w:rsid w:val="34D22879"/>
    <w:rsid w:val="34D7C5E5"/>
    <w:rsid w:val="34DD3AC9"/>
    <w:rsid w:val="34DDDEE5"/>
    <w:rsid w:val="34EE0480"/>
    <w:rsid w:val="350524A8"/>
    <w:rsid w:val="3508C2A2"/>
    <w:rsid w:val="350913A1"/>
    <w:rsid w:val="350DE528"/>
    <w:rsid w:val="35148851"/>
    <w:rsid w:val="351B0F75"/>
    <w:rsid w:val="351E4CD9"/>
    <w:rsid w:val="351E7B1D"/>
    <w:rsid w:val="351EB8DE"/>
    <w:rsid w:val="35251DB1"/>
    <w:rsid w:val="352ABE64"/>
    <w:rsid w:val="352CE244"/>
    <w:rsid w:val="352D7FCC"/>
    <w:rsid w:val="3530FE2F"/>
    <w:rsid w:val="3533DF82"/>
    <w:rsid w:val="356139CF"/>
    <w:rsid w:val="3562BA3E"/>
    <w:rsid w:val="3567D503"/>
    <w:rsid w:val="356DD77B"/>
    <w:rsid w:val="3570076B"/>
    <w:rsid w:val="3570E81B"/>
    <w:rsid w:val="3570F63B"/>
    <w:rsid w:val="357F3972"/>
    <w:rsid w:val="3586DEEC"/>
    <w:rsid w:val="3587CE55"/>
    <w:rsid w:val="3592AFA8"/>
    <w:rsid w:val="3593A828"/>
    <w:rsid w:val="359A57BD"/>
    <w:rsid w:val="35A5F112"/>
    <w:rsid w:val="35A990DB"/>
    <w:rsid w:val="35B624CE"/>
    <w:rsid w:val="35B678AD"/>
    <w:rsid w:val="35B8F231"/>
    <w:rsid w:val="35BD4648"/>
    <w:rsid w:val="35C259A6"/>
    <w:rsid w:val="35CF6E04"/>
    <w:rsid w:val="35D0ADF4"/>
    <w:rsid w:val="35DEA7F8"/>
    <w:rsid w:val="35E766CF"/>
    <w:rsid w:val="35EA1995"/>
    <w:rsid w:val="35F53F71"/>
    <w:rsid w:val="35F9A75F"/>
    <w:rsid w:val="35FC4145"/>
    <w:rsid w:val="360387EB"/>
    <w:rsid w:val="361D76BE"/>
    <w:rsid w:val="3621C0BC"/>
    <w:rsid w:val="3630A926"/>
    <w:rsid w:val="363D9A42"/>
    <w:rsid w:val="363E286A"/>
    <w:rsid w:val="3648A2B9"/>
    <w:rsid w:val="3658344C"/>
    <w:rsid w:val="3662382A"/>
    <w:rsid w:val="36641F79"/>
    <w:rsid w:val="366EA38F"/>
    <w:rsid w:val="366F72EF"/>
    <w:rsid w:val="367EA1D4"/>
    <w:rsid w:val="36871300"/>
    <w:rsid w:val="3692A1A5"/>
    <w:rsid w:val="369FB03B"/>
    <w:rsid w:val="36A12099"/>
    <w:rsid w:val="36A2C116"/>
    <w:rsid w:val="36A3ED8F"/>
    <w:rsid w:val="36A64031"/>
    <w:rsid w:val="36A98B85"/>
    <w:rsid w:val="36A9C1F8"/>
    <w:rsid w:val="36ADDA11"/>
    <w:rsid w:val="36C13C9B"/>
    <w:rsid w:val="36C6D5EE"/>
    <w:rsid w:val="36C70B21"/>
    <w:rsid w:val="36D148A9"/>
    <w:rsid w:val="36DB8158"/>
    <w:rsid w:val="36F3DB0C"/>
    <w:rsid w:val="3710C396"/>
    <w:rsid w:val="3718913E"/>
    <w:rsid w:val="3718F7BF"/>
    <w:rsid w:val="371CBBB5"/>
    <w:rsid w:val="371CC2CD"/>
    <w:rsid w:val="37245327"/>
    <w:rsid w:val="3726A5FC"/>
    <w:rsid w:val="372CFD59"/>
    <w:rsid w:val="372D0A73"/>
    <w:rsid w:val="37365F11"/>
    <w:rsid w:val="37485312"/>
    <w:rsid w:val="374C7820"/>
    <w:rsid w:val="3753F84F"/>
    <w:rsid w:val="37541F38"/>
    <w:rsid w:val="37598101"/>
    <w:rsid w:val="375CCC01"/>
    <w:rsid w:val="375EDFD5"/>
    <w:rsid w:val="376305E3"/>
    <w:rsid w:val="376BCDF3"/>
    <w:rsid w:val="376D8712"/>
    <w:rsid w:val="37717E3D"/>
    <w:rsid w:val="377A4A2D"/>
    <w:rsid w:val="37839C08"/>
    <w:rsid w:val="37867273"/>
    <w:rsid w:val="378D7456"/>
    <w:rsid w:val="37989892"/>
    <w:rsid w:val="379A3A89"/>
    <w:rsid w:val="379F447E"/>
    <w:rsid w:val="37A0C256"/>
    <w:rsid w:val="37A402B0"/>
    <w:rsid w:val="37AD73ED"/>
    <w:rsid w:val="37B82B33"/>
    <w:rsid w:val="37C5B0B7"/>
    <w:rsid w:val="37D4EEA2"/>
    <w:rsid w:val="37E7BB6D"/>
    <w:rsid w:val="37E86BC3"/>
    <w:rsid w:val="37F4338D"/>
    <w:rsid w:val="37FBC69F"/>
    <w:rsid w:val="37FCB0AC"/>
    <w:rsid w:val="37FD6E23"/>
    <w:rsid w:val="3811EE80"/>
    <w:rsid w:val="381209AF"/>
    <w:rsid w:val="38249534"/>
    <w:rsid w:val="3829A3CD"/>
    <w:rsid w:val="382AB227"/>
    <w:rsid w:val="382CCD2A"/>
    <w:rsid w:val="38398117"/>
    <w:rsid w:val="3842FDC0"/>
    <w:rsid w:val="3850329D"/>
    <w:rsid w:val="3857B133"/>
    <w:rsid w:val="385917AD"/>
    <w:rsid w:val="385BB509"/>
    <w:rsid w:val="385BF202"/>
    <w:rsid w:val="385F5339"/>
    <w:rsid w:val="386075D3"/>
    <w:rsid w:val="38660FE8"/>
    <w:rsid w:val="387A92C0"/>
    <w:rsid w:val="387C21EE"/>
    <w:rsid w:val="38814727"/>
    <w:rsid w:val="38852C5D"/>
    <w:rsid w:val="3888CB38"/>
    <w:rsid w:val="388CBD4F"/>
    <w:rsid w:val="389EC2E1"/>
    <w:rsid w:val="38A4AE23"/>
    <w:rsid w:val="38AC8663"/>
    <w:rsid w:val="38B34824"/>
    <w:rsid w:val="38B668D4"/>
    <w:rsid w:val="38B69412"/>
    <w:rsid w:val="38CE8ADB"/>
    <w:rsid w:val="38D44945"/>
    <w:rsid w:val="38D4B226"/>
    <w:rsid w:val="38D5CF72"/>
    <w:rsid w:val="38D9AF48"/>
    <w:rsid w:val="38DC9FB3"/>
    <w:rsid w:val="38DDA9D4"/>
    <w:rsid w:val="38E16A5D"/>
    <w:rsid w:val="38E59F0B"/>
    <w:rsid w:val="38ED8C74"/>
    <w:rsid w:val="38F3F5B9"/>
    <w:rsid w:val="38F43111"/>
    <w:rsid w:val="38F74423"/>
    <w:rsid w:val="38FA0E15"/>
    <w:rsid w:val="38FEF99E"/>
    <w:rsid w:val="38FF2FCA"/>
    <w:rsid w:val="39000690"/>
    <w:rsid w:val="390853E4"/>
    <w:rsid w:val="392203B6"/>
    <w:rsid w:val="392A8FE6"/>
    <w:rsid w:val="392F30FC"/>
    <w:rsid w:val="3931EAC0"/>
    <w:rsid w:val="39323F43"/>
    <w:rsid w:val="3932EA54"/>
    <w:rsid w:val="393E8005"/>
    <w:rsid w:val="3941986E"/>
    <w:rsid w:val="3942C876"/>
    <w:rsid w:val="394820FF"/>
    <w:rsid w:val="39493930"/>
    <w:rsid w:val="395212E4"/>
    <w:rsid w:val="395A1091"/>
    <w:rsid w:val="39609100"/>
    <w:rsid w:val="3965957F"/>
    <w:rsid w:val="3965B1FD"/>
    <w:rsid w:val="3982016F"/>
    <w:rsid w:val="398E1E80"/>
    <w:rsid w:val="3992F92B"/>
    <w:rsid w:val="39952905"/>
    <w:rsid w:val="399DA313"/>
    <w:rsid w:val="39AAD604"/>
    <w:rsid w:val="39ABA0D9"/>
    <w:rsid w:val="39C21390"/>
    <w:rsid w:val="39CEF868"/>
    <w:rsid w:val="39D37BDE"/>
    <w:rsid w:val="39D380E5"/>
    <w:rsid w:val="39E7C25E"/>
    <w:rsid w:val="3A0895CD"/>
    <w:rsid w:val="3A0A0889"/>
    <w:rsid w:val="3A0A68FC"/>
    <w:rsid w:val="3A0D47A6"/>
    <w:rsid w:val="3A0D5218"/>
    <w:rsid w:val="3A12121C"/>
    <w:rsid w:val="3A1B1F40"/>
    <w:rsid w:val="3A1F4B21"/>
    <w:rsid w:val="3A2818BF"/>
    <w:rsid w:val="3A348B28"/>
    <w:rsid w:val="3A3DCBBF"/>
    <w:rsid w:val="3A4408E7"/>
    <w:rsid w:val="3A48AABF"/>
    <w:rsid w:val="3A4DB5C8"/>
    <w:rsid w:val="3A6060D6"/>
    <w:rsid w:val="3A60D3B2"/>
    <w:rsid w:val="3A683F14"/>
    <w:rsid w:val="3A74DD7A"/>
    <w:rsid w:val="3A76507C"/>
    <w:rsid w:val="3A90EC65"/>
    <w:rsid w:val="3A95DA69"/>
    <w:rsid w:val="3A9852CF"/>
    <w:rsid w:val="3A9B002B"/>
    <w:rsid w:val="3A9C1028"/>
    <w:rsid w:val="3AA5508B"/>
    <w:rsid w:val="3AA7964D"/>
    <w:rsid w:val="3AA91748"/>
    <w:rsid w:val="3ACE5DC9"/>
    <w:rsid w:val="3AD03896"/>
    <w:rsid w:val="3ADB83C0"/>
    <w:rsid w:val="3ADE48DF"/>
    <w:rsid w:val="3ADE7374"/>
    <w:rsid w:val="3AE05D06"/>
    <w:rsid w:val="3AEAE142"/>
    <w:rsid w:val="3AEF545D"/>
    <w:rsid w:val="3AF41DA5"/>
    <w:rsid w:val="3B017011"/>
    <w:rsid w:val="3B060C91"/>
    <w:rsid w:val="3B097901"/>
    <w:rsid w:val="3B0F2AE7"/>
    <w:rsid w:val="3B10A368"/>
    <w:rsid w:val="3B1190B1"/>
    <w:rsid w:val="3B205743"/>
    <w:rsid w:val="3B25B554"/>
    <w:rsid w:val="3B2F4DEA"/>
    <w:rsid w:val="3B350E6B"/>
    <w:rsid w:val="3B3F8893"/>
    <w:rsid w:val="3B490F5E"/>
    <w:rsid w:val="3B514017"/>
    <w:rsid w:val="3B5754C6"/>
    <w:rsid w:val="3B5B0415"/>
    <w:rsid w:val="3B5EC53C"/>
    <w:rsid w:val="3B635087"/>
    <w:rsid w:val="3B797331"/>
    <w:rsid w:val="3B8FDCEA"/>
    <w:rsid w:val="3B9703F2"/>
    <w:rsid w:val="3B9AE961"/>
    <w:rsid w:val="3B9B0F79"/>
    <w:rsid w:val="3B9B56A2"/>
    <w:rsid w:val="3BA3E13B"/>
    <w:rsid w:val="3BA485F0"/>
    <w:rsid w:val="3BB557A6"/>
    <w:rsid w:val="3BC10B5A"/>
    <w:rsid w:val="3BC69000"/>
    <w:rsid w:val="3BCC88F9"/>
    <w:rsid w:val="3BDD3A8E"/>
    <w:rsid w:val="3BDD4266"/>
    <w:rsid w:val="3BE388B5"/>
    <w:rsid w:val="3BE82AFB"/>
    <w:rsid w:val="3BE8E792"/>
    <w:rsid w:val="3BEEE9F6"/>
    <w:rsid w:val="3BF05843"/>
    <w:rsid w:val="3BF37192"/>
    <w:rsid w:val="3C0E2CE1"/>
    <w:rsid w:val="3C1A6CB3"/>
    <w:rsid w:val="3C1B80D7"/>
    <w:rsid w:val="3C1F348B"/>
    <w:rsid w:val="3C208B79"/>
    <w:rsid w:val="3C239163"/>
    <w:rsid w:val="3C298CD7"/>
    <w:rsid w:val="3C367D7C"/>
    <w:rsid w:val="3C36D08C"/>
    <w:rsid w:val="3C370D36"/>
    <w:rsid w:val="3C3BC9DA"/>
    <w:rsid w:val="3C3C7275"/>
    <w:rsid w:val="3C4A94B8"/>
    <w:rsid w:val="3C595B4B"/>
    <w:rsid w:val="3C60C9F2"/>
    <w:rsid w:val="3C62DF18"/>
    <w:rsid w:val="3C64B654"/>
    <w:rsid w:val="3C6AD221"/>
    <w:rsid w:val="3C71EFB3"/>
    <w:rsid w:val="3C77E862"/>
    <w:rsid w:val="3C7A652C"/>
    <w:rsid w:val="3C7B80E1"/>
    <w:rsid w:val="3C93D2C9"/>
    <w:rsid w:val="3C964EA2"/>
    <w:rsid w:val="3C9974C1"/>
    <w:rsid w:val="3C9AE276"/>
    <w:rsid w:val="3CB087A6"/>
    <w:rsid w:val="3CBA9AB1"/>
    <w:rsid w:val="3CC925C7"/>
    <w:rsid w:val="3CCD1DF9"/>
    <w:rsid w:val="3CD0F2E6"/>
    <w:rsid w:val="3CD97B9F"/>
    <w:rsid w:val="3CDA572F"/>
    <w:rsid w:val="3CDE3108"/>
    <w:rsid w:val="3CE6D480"/>
    <w:rsid w:val="3CEA4E0A"/>
    <w:rsid w:val="3CF49D54"/>
    <w:rsid w:val="3CF7F0FF"/>
    <w:rsid w:val="3CF9A162"/>
    <w:rsid w:val="3CFA2BBF"/>
    <w:rsid w:val="3CFDA47B"/>
    <w:rsid w:val="3D0CAD6A"/>
    <w:rsid w:val="3D0D34D7"/>
    <w:rsid w:val="3D132B6B"/>
    <w:rsid w:val="3D17CD61"/>
    <w:rsid w:val="3D1D6050"/>
    <w:rsid w:val="3D21DBD4"/>
    <w:rsid w:val="3D24F59D"/>
    <w:rsid w:val="3D25DDBB"/>
    <w:rsid w:val="3D27001E"/>
    <w:rsid w:val="3D2A41FD"/>
    <w:rsid w:val="3D359D86"/>
    <w:rsid w:val="3D4670CA"/>
    <w:rsid w:val="3D59FDE4"/>
    <w:rsid w:val="3D600FFF"/>
    <w:rsid w:val="3D69BBFD"/>
    <w:rsid w:val="3D6C73B7"/>
    <w:rsid w:val="3D6F3BF8"/>
    <w:rsid w:val="3D92BD57"/>
    <w:rsid w:val="3D97E751"/>
    <w:rsid w:val="3D9AB26D"/>
    <w:rsid w:val="3D9E8240"/>
    <w:rsid w:val="3DB383F3"/>
    <w:rsid w:val="3DDAC1E0"/>
    <w:rsid w:val="3DEF639C"/>
    <w:rsid w:val="3DF08C62"/>
    <w:rsid w:val="3DF3B13F"/>
    <w:rsid w:val="3DF3F1CB"/>
    <w:rsid w:val="3E07B9DC"/>
    <w:rsid w:val="3E0C7ED9"/>
    <w:rsid w:val="3E16C71F"/>
    <w:rsid w:val="3E17863F"/>
    <w:rsid w:val="3E1A3093"/>
    <w:rsid w:val="3E1A4537"/>
    <w:rsid w:val="3E1E1006"/>
    <w:rsid w:val="3E21117D"/>
    <w:rsid w:val="3E26036A"/>
    <w:rsid w:val="3E397138"/>
    <w:rsid w:val="3E3BB501"/>
    <w:rsid w:val="3E3D58F1"/>
    <w:rsid w:val="3E424DA3"/>
    <w:rsid w:val="3E4563DA"/>
    <w:rsid w:val="3E4649E9"/>
    <w:rsid w:val="3E469745"/>
    <w:rsid w:val="3E46E540"/>
    <w:rsid w:val="3E479983"/>
    <w:rsid w:val="3E481498"/>
    <w:rsid w:val="3E4EB48E"/>
    <w:rsid w:val="3E56F619"/>
    <w:rsid w:val="3E58AB4A"/>
    <w:rsid w:val="3E5AC79A"/>
    <w:rsid w:val="3E61B71D"/>
    <w:rsid w:val="3E66A79D"/>
    <w:rsid w:val="3E672D3D"/>
    <w:rsid w:val="3E732947"/>
    <w:rsid w:val="3E7CD20F"/>
    <w:rsid w:val="3E7E1225"/>
    <w:rsid w:val="3E84FA8E"/>
    <w:rsid w:val="3E8981B5"/>
    <w:rsid w:val="3E8F4341"/>
    <w:rsid w:val="3E95CC36"/>
    <w:rsid w:val="3E9A9AF8"/>
    <w:rsid w:val="3EA796EA"/>
    <w:rsid w:val="3EAE8A84"/>
    <w:rsid w:val="3EBC0C10"/>
    <w:rsid w:val="3EBDD278"/>
    <w:rsid w:val="3EBEB7D8"/>
    <w:rsid w:val="3ED1EF13"/>
    <w:rsid w:val="3EEA14C7"/>
    <w:rsid w:val="3EEA995A"/>
    <w:rsid w:val="3EEB5609"/>
    <w:rsid w:val="3EEE3E97"/>
    <w:rsid w:val="3EF7B4A3"/>
    <w:rsid w:val="3EF8B984"/>
    <w:rsid w:val="3EFA66C3"/>
    <w:rsid w:val="3F07C6C8"/>
    <w:rsid w:val="3F09A1E3"/>
    <w:rsid w:val="3F0B7CB5"/>
    <w:rsid w:val="3F0BBB19"/>
    <w:rsid w:val="3F215427"/>
    <w:rsid w:val="3F2708F4"/>
    <w:rsid w:val="3F290DBA"/>
    <w:rsid w:val="3F328DE3"/>
    <w:rsid w:val="3F332B62"/>
    <w:rsid w:val="3F35B151"/>
    <w:rsid w:val="3F457EAD"/>
    <w:rsid w:val="3F551108"/>
    <w:rsid w:val="3F68681A"/>
    <w:rsid w:val="3F697285"/>
    <w:rsid w:val="3F6A5FC3"/>
    <w:rsid w:val="3F6DC309"/>
    <w:rsid w:val="3F705F11"/>
    <w:rsid w:val="3F77438A"/>
    <w:rsid w:val="3F7F93C9"/>
    <w:rsid w:val="3F82BBF1"/>
    <w:rsid w:val="3F87434C"/>
    <w:rsid w:val="3F8EE817"/>
    <w:rsid w:val="3F90BACE"/>
    <w:rsid w:val="3F93E7C5"/>
    <w:rsid w:val="3F9847C8"/>
    <w:rsid w:val="3F98C3DB"/>
    <w:rsid w:val="3F9A5D10"/>
    <w:rsid w:val="3F9F9134"/>
    <w:rsid w:val="3FA14F4B"/>
    <w:rsid w:val="3FA3ABA9"/>
    <w:rsid w:val="3FC317AD"/>
    <w:rsid w:val="3FC5DC34"/>
    <w:rsid w:val="3FD50147"/>
    <w:rsid w:val="3FD98765"/>
    <w:rsid w:val="3FEF1757"/>
    <w:rsid w:val="3FF25D4D"/>
    <w:rsid w:val="400BDA25"/>
    <w:rsid w:val="4013D158"/>
    <w:rsid w:val="401527E4"/>
    <w:rsid w:val="401E4F9C"/>
    <w:rsid w:val="40255199"/>
    <w:rsid w:val="402721AB"/>
    <w:rsid w:val="40455D70"/>
    <w:rsid w:val="40469CBB"/>
    <w:rsid w:val="4048C9CB"/>
    <w:rsid w:val="404AFB93"/>
    <w:rsid w:val="4058F4CD"/>
    <w:rsid w:val="4058FA85"/>
    <w:rsid w:val="405A038F"/>
    <w:rsid w:val="405F9A2B"/>
    <w:rsid w:val="40622D89"/>
    <w:rsid w:val="40623441"/>
    <w:rsid w:val="4064CDAE"/>
    <w:rsid w:val="40652BF5"/>
    <w:rsid w:val="406A69C8"/>
    <w:rsid w:val="4073FC3F"/>
    <w:rsid w:val="4079593A"/>
    <w:rsid w:val="40827865"/>
    <w:rsid w:val="408D266F"/>
    <w:rsid w:val="40915A3E"/>
    <w:rsid w:val="40927DD6"/>
    <w:rsid w:val="40A21485"/>
    <w:rsid w:val="40A581B0"/>
    <w:rsid w:val="40B36EB0"/>
    <w:rsid w:val="40B4C39B"/>
    <w:rsid w:val="40C96BC9"/>
    <w:rsid w:val="40D3BD92"/>
    <w:rsid w:val="40E0107D"/>
    <w:rsid w:val="40E625F5"/>
    <w:rsid w:val="40F18911"/>
    <w:rsid w:val="40F4B2F1"/>
    <w:rsid w:val="40FD9B37"/>
    <w:rsid w:val="4113799E"/>
    <w:rsid w:val="41176CF1"/>
    <w:rsid w:val="412A3DA2"/>
    <w:rsid w:val="4153B2D5"/>
    <w:rsid w:val="4166D5FF"/>
    <w:rsid w:val="417516EB"/>
    <w:rsid w:val="4176B342"/>
    <w:rsid w:val="4179023E"/>
    <w:rsid w:val="417A3579"/>
    <w:rsid w:val="417F35F6"/>
    <w:rsid w:val="4199AF97"/>
    <w:rsid w:val="419C6AC2"/>
    <w:rsid w:val="419C96EA"/>
    <w:rsid w:val="41A5BCD8"/>
    <w:rsid w:val="41AA5671"/>
    <w:rsid w:val="41AFB78D"/>
    <w:rsid w:val="41B16329"/>
    <w:rsid w:val="41B16A58"/>
    <w:rsid w:val="41E4DC45"/>
    <w:rsid w:val="41E61F07"/>
    <w:rsid w:val="41F21AA6"/>
    <w:rsid w:val="41F2D443"/>
    <w:rsid w:val="41F5AB4B"/>
    <w:rsid w:val="41FE8B0E"/>
    <w:rsid w:val="420D79D2"/>
    <w:rsid w:val="42220575"/>
    <w:rsid w:val="42283458"/>
    <w:rsid w:val="422B56E1"/>
    <w:rsid w:val="422E8A04"/>
    <w:rsid w:val="422E8DD8"/>
    <w:rsid w:val="4230182A"/>
    <w:rsid w:val="424AAB33"/>
    <w:rsid w:val="42508807"/>
    <w:rsid w:val="426D58D3"/>
    <w:rsid w:val="4270A697"/>
    <w:rsid w:val="427E41AA"/>
    <w:rsid w:val="427E7705"/>
    <w:rsid w:val="42868E99"/>
    <w:rsid w:val="4287BBED"/>
    <w:rsid w:val="42921E03"/>
    <w:rsid w:val="42A0EB6B"/>
    <w:rsid w:val="42A1E2BB"/>
    <w:rsid w:val="42A389CC"/>
    <w:rsid w:val="42B3FBA3"/>
    <w:rsid w:val="42BD8D93"/>
    <w:rsid w:val="42C7D4B6"/>
    <w:rsid w:val="42D131FC"/>
    <w:rsid w:val="42D2A219"/>
    <w:rsid w:val="42D67083"/>
    <w:rsid w:val="42DB4A31"/>
    <w:rsid w:val="42DC8BBB"/>
    <w:rsid w:val="42E76EC7"/>
    <w:rsid w:val="42F59141"/>
    <w:rsid w:val="42FD4B88"/>
    <w:rsid w:val="4300F054"/>
    <w:rsid w:val="430F2323"/>
    <w:rsid w:val="4312E18E"/>
    <w:rsid w:val="43169385"/>
    <w:rsid w:val="43186F82"/>
    <w:rsid w:val="431943DB"/>
    <w:rsid w:val="431A5701"/>
    <w:rsid w:val="431B013D"/>
    <w:rsid w:val="431B071F"/>
    <w:rsid w:val="431D3CD3"/>
    <w:rsid w:val="4321AE92"/>
    <w:rsid w:val="4325AD48"/>
    <w:rsid w:val="43280A1F"/>
    <w:rsid w:val="432D27D1"/>
    <w:rsid w:val="432F6422"/>
    <w:rsid w:val="43334DD7"/>
    <w:rsid w:val="43389A08"/>
    <w:rsid w:val="4339879F"/>
    <w:rsid w:val="433A6038"/>
    <w:rsid w:val="433D6EA3"/>
    <w:rsid w:val="434F7D35"/>
    <w:rsid w:val="43576DCA"/>
    <w:rsid w:val="435D4902"/>
    <w:rsid w:val="43642466"/>
    <w:rsid w:val="43764A37"/>
    <w:rsid w:val="4377F2B2"/>
    <w:rsid w:val="4379CBB1"/>
    <w:rsid w:val="437B5CFB"/>
    <w:rsid w:val="43878A3D"/>
    <w:rsid w:val="4388131B"/>
    <w:rsid w:val="4394EEBF"/>
    <w:rsid w:val="439725EF"/>
    <w:rsid w:val="4397FBDB"/>
    <w:rsid w:val="43992474"/>
    <w:rsid w:val="439B1E12"/>
    <w:rsid w:val="439CCA42"/>
    <w:rsid w:val="43A3DA89"/>
    <w:rsid w:val="43A86479"/>
    <w:rsid w:val="43ADCA52"/>
    <w:rsid w:val="43B3A359"/>
    <w:rsid w:val="43B5551D"/>
    <w:rsid w:val="43B7BD3F"/>
    <w:rsid w:val="43DAE71E"/>
    <w:rsid w:val="43E0D22E"/>
    <w:rsid w:val="43E816DD"/>
    <w:rsid w:val="43FAE582"/>
    <w:rsid w:val="4414F054"/>
    <w:rsid w:val="4417B467"/>
    <w:rsid w:val="441B8A27"/>
    <w:rsid w:val="4424EA5B"/>
    <w:rsid w:val="4428FA98"/>
    <w:rsid w:val="442C87ED"/>
    <w:rsid w:val="44305BA6"/>
    <w:rsid w:val="44349710"/>
    <w:rsid w:val="44354DD0"/>
    <w:rsid w:val="443563D7"/>
    <w:rsid w:val="443B784B"/>
    <w:rsid w:val="444C6CBF"/>
    <w:rsid w:val="444F7503"/>
    <w:rsid w:val="44590C03"/>
    <w:rsid w:val="445E6FF3"/>
    <w:rsid w:val="44660982"/>
    <w:rsid w:val="4477CD89"/>
    <w:rsid w:val="448925D7"/>
    <w:rsid w:val="4497D5F9"/>
    <w:rsid w:val="4498B090"/>
    <w:rsid w:val="449E896B"/>
    <w:rsid w:val="44A2B06D"/>
    <w:rsid w:val="44AB7B95"/>
    <w:rsid w:val="44B23E41"/>
    <w:rsid w:val="44B71A20"/>
    <w:rsid w:val="44B7AFA0"/>
    <w:rsid w:val="44B907A4"/>
    <w:rsid w:val="44BAF97E"/>
    <w:rsid w:val="44BDD6CA"/>
    <w:rsid w:val="44C64B70"/>
    <w:rsid w:val="44D03B00"/>
    <w:rsid w:val="44D272DF"/>
    <w:rsid w:val="44DA6B7F"/>
    <w:rsid w:val="44DB91E6"/>
    <w:rsid w:val="44DD4F06"/>
    <w:rsid w:val="44E0896C"/>
    <w:rsid w:val="44E6BA7B"/>
    <w:rsid w:val="44E8EE5E"/>
    <w:rsid w:val="44EA9BE9"/>
    <w:rsid w:val="44F62FE8"/>
    <w:rsid w:val="44F7A062"/>
    <w:rsid w:val="44FA2C48"/>
    <w:rsid w:val="44FB9D63"/>
    <w:rsid w:val="4506518E"/>
    <w:rsid w:val="450F650C"/>
    <w:rsid w:val="45314998"/>
    <w:rsid w:val="4533C139"/>
    <w:rsid w:val="453C29AA"/>
    <w:rsid w:val="4541D376"/>
    <w:rsid w:val="454FF37B"/>
    <w:rsid w:val="4566AF3A"/>
    <w:rsid w:val="456C7983"/>
    <w:rsid w:val="4570E92F"/>
    <w:rsid w:val="45745BF3"/>
    <w:rsid w:val="4598DB95"/>
    <w:rsid w:val="45BA3174"/>
    <w:rsid w:val="45BE728B"/>
    <w:rsid w:val="45C0C944"/>
    <w:rsid w:val="45C34133"/>
    <w:rsid w:val="45C57AB0"/>
    <w:rsid w:val="45D6A6CB"/>
    <w:rsid w:val="45E6E5A2"/>
    <w:rsid w:val="45F431CB"/>
    <w:rsid w:val="45F7D88B"/>
    <w:rsid w:val="4601C095"/>
    <w:rsid w:val="46085930"/>
    <w:rsid w:val="4615E397"/>
    <w:rsid w:val="461EF336"/>
    <w:rsid w:val="462B8B8B"/>
    <w:rsid w:val="462C3DB6"/>
    <w:rsid w:val="462D2433"/>
    <w:rsid w:val="462E4BEA"/>
    <w:rsid w:val="462E71A4"/>
    <w:rsid w:val="46387C8B"/>
    <w:rsid w:val="4642E291"/>
    <w:rsid w:val="464508B4"/>
    <w:rsid w:val="46528D46"/>
    <w:rsid w:val="46598F57"/>
    <w:rsid w:val="4666603A"/>
    <w:rsid w:val="466B003E"/>
    <w:rsid w:val="466D8FC6"/>
    <w:rsid w:val="4679F3DA"/>
    <w:rsid w:val="467EBE5B"/>
    <w:rsid w:val="4681F30F"/>
    <w:rsid w:val="468BDD33"/>
    <w:rsid w:val="4690588C"/>
    <w:rsid w:val="469CB819"/>
    <w:rsid w:val="469D2A85"/>
    <w:rsid w:val="46A6ACA5"/>
    <w:rsid w:val="46A85BF6"/>
    <w:rsid w:val="46AE8460"/>
    <w:rsid w:val="46B05097"/>
    <w:rsid w:val="46B4FC0A"/>
    <w:rsid w:val="46B60530"/>
    <w:rsid w:val="46B84D68"/>
    <w:rsid w:val="46C53739"/>
    <w:rsid w:val="46C806A9"/>
    <w:rsid w:val="46D232FF"/>
    <w:rsid w:val="46D471EC"/>
    <w:rsid w:val="46D6A8E3"/>
    <w:rsid w:val="46D7B39A"/>
    <w:rsid w:val="46E9371F"/>
    <w:rsid w:val="46EA9050"/>
    <w:rsid w:val="46ED12DF"/>
    <w:rsid w:val="46FEDD7F"/>
    <w:rsid w:val="4704B3F7"/>
    <w:rsid w:val="47085476"/>
    <w:rsid w:val="470BC07C"/>
    <w:rsid w:val="470E9E63"/>
    <w:rsid w:val="4716240D"/>
    <w:rsid w:val="4719FFB1"/>
    <w:rsid w:val="4730EE59"/>
    <w:rsid w:val="473B8E79"/>
    <w:rsid w:val="4740B9C4"/>
    <w:rsid w:val="474DD852"/>
    <w:rsid w:val="4752BA6F"/>
    <w:rsid w:val="475F7F6C"/>
    <w:rsid w:val="476DC062"/>
    <w:rsid w:val="476F5126"/>
    <w:rsid w:val="477BA788"/>
    <w:rsid w:val="4780C83D"/>
    <w:rsid w:val="4781734F"/>
    <w:rsid w:val="47831622"/>
    <w:rsid w:val="478D4467"/>
    <w:rsid w:val="478FCEB1"/>
    <w:rsid w:val="478FE6A6"/>
    <w:rsid w:val="479E3F3A"/>
    <w:rsid w:val="47A53295"/>
    <w:rsid w:val="47AC69DD"/>
    <w:rsid w:val="47B3D290"/>
    <w:rsid w:val="47B7F6A8"/>
    <w:rsid w:val="47BAB444"/>
    <w:rsid w:val="47BCF2ED"/>
    <w:rsid w:val="47C19DF0"/>
    <w:rsid w:val="47CFA3EE"/>
    <w:rsid w:val="47EC3141"/>
    <w:rsid w:val="47F1A09C"/>
    <w:rsid w:val="47F362F1"/>
    <w:rsid w:val="47F38587"/>
    <w:rsid w:val="47F54654"/>
    <w:rsid w:val="47FF9D27"/>
    <w:rsid w:val="480790C0"/>
    <w:rsid w:val="480F2052"/>
    <w:rsid w:val="4815A705"/>
    <w:rsid w:val="481D2482"/>
    <w:rsid w:val="4823151D"/>
    <w:rsid w:val="482ADEED"/>
    <w:rsid w:val="482B46D2"/>
    <w:rsid w:val="482F0913"/>
    <w:rsid w:val="483E44A3"/>
    <w:rsid w:val="4842FD1F"/>
    <w:rsid w:val="48442B32"/>
    <w:rsid w:val="48527132"/>
    <w:rsid w:val="48541DC9"/>
    <w:rsid w:val="485422A9"/>
    <w:rsid w:val="4858EB51"/>
    <w:rsid w:val="485A0EF4"/>
    <w:rsid w:val="485E6189"/>
    <w:rsid w:val="48779C65"/>
    <w:rsid w:val="4877B544"/>
    <w:rsid w:val="487835E2"/>
    <w:rsid w:val="4878CD04"/>
    <w:rsid w:val="487B15C9"/>
    <w:rsid w:val="487B48CB"/>
    <w:rsid w:val="4890A7D1"/>
    <w:rsid w:val="4893BAD0"/>
    <w:rsid w:val="4899C723"/>
    <w:rsid w:val="489C6822"/>
    <w:rsid w:val="48C20682"/>
    <w:rsid w:val="48C2138B"/>
    <w:rsid w:val="48C5334D"/>
    <w:rsid w:val="48D700A5"/>
    <w:rsid w:val="48E04FDD"/>
    <w:rsid w:val="48E48D6F"/>
    <w:rsid w:val="48E53809"/>
    <w:rsid w:val="48E73620"/>
    <w:rsid w:val="48E79659"/>
    <w:rsid w:val="48F1BB75"/>
    <w:rsid w:val="48F687AD"/>
    <w:rsid w:val="4903DFB9"/>
    <w:rsid w:val="49147219"/>
    <w:rsid w:val="49179E9C"/>
    <w:rsid w:val="491B1411"/>
    <w:rsid w:val="491FC57E"/>
    <w:rsid w:val="4932AEF5"/>
    <w:rsid w:val="49363610"/>
    <w:rsid w:val="494EDE67"/>
    <w:rsid w:val="49505B52"/>
    <w:rsid w:val="495140B3"/>
    <w:rsid w:val="495F56A3"/>
    <w:rsid w:val="4961888E"/>
    <w:rsid w:val="4965087D"/>
    <w:rsid w:val="49658C70"/>
    <w:rsid w:val="49663E5B"/>
    <w:rsid w:val="496EF40E"/>
    <w:rsid w:val="496EFE8B"/>
    <w:rsid w:val="496F0501"/>
    <w:rsid w:val="497721F1"/>
    <w:rsid w:val="497E892C"/>
    <w:rsid w:val="49806CCE"/>
    <w:rsid w:val="49817324"/>
    <w:rsid w:val="49884A85"/>
    <w:rsid w:val="4994823B"/>
    <w:rsid w:val="4994F496"/>
    <w:rsid w:val="499913D9"/>
    <w:rsid w:val="49A3927C"/>
    <w:rsid w:val="49AC148E"/>
    <w:rsid w:val="49B03304"/>
    <w:rsid w:val="49C109FD"/>
    <w:rsid w:val="49CCC161"/>
    <w:rsid w:val="49D790A8"/>
    <w:rsid w:val="49D7A944"/>
    <w:rsid w:val="49DEBACF"/>
    <w:rsid w:val="49E14B36"/>
    <w:rsid w:val="49EFEE2A"/>
    <w:rsid w:val="49F9425E"/>
    <w:rsid w:val="49FC45CB"/>
    <w:rsid w:val="4A03DE8A"/>
    <w:rsid w:val="4A0A535C"/>
    <w:rsid w:val="4A0F8869"/>
    <w:rsid w:val="4A11AD6A"/>
    <w:rsid w:val="4A170F50"/>
    <w:rsid w:val="4A21715D"/>
    <w:rsid w:val="4A278B2B"/>
    <w:rsid w:val="4A2ADEAB"/>
    <w:rsid w:val="4A367040"/>
    <w:rsid w:val="4A428FAF"/>
    <w:rsid w:val="4A518B4E"/>
    <w:rsid w:val="4A60E75E"/>
    <w:rsid w:val="4A77DBE9"/>
    <w:rsid w:val="4A7B00B3"/>
    <w:rsid w:val="4A7CE129"/>
    <w:rsid w:val="4A80C215"/>
    <w:rsid w:val="4A928D4F"/>
    <w:rsid w:val="4A93373E"/>
    <w:rsid w:val="4A95E276"/>
    <w:rsid w:val="4AA52442"/>
    <w:rsid w:val="4AB05FF2"/>
    <w:rsid w:val="4AC07104"/>
    <w:rsid w:val="4AC63CDB"/>
    <w:rsid w:val="4ACBE278"/>
    <w:rsid w:val="4ACE2982"/>
    <w:rsid w:val="4ACF3192"/>
    <w:rsid w:val="4AD16DB4"/>
    <w:rsid w:val="4AD4FCE9"/>
    <w:rsid w:val="4AE78797"/>
    <w:rsid w:val="4AEC2017"/>
    <w:rsid w:val="4AEED6EB"/>
    <w:rsid w:val="4AF2605B"/>
    <w:rsid w:val="4AF2A18E"/>
    <w:rsid w:val="4AFE473F"/>
    <w:rsid w:val="4B1E85AB"/>
    <w:rsid w:val="4B1ECE6A"/>
    <w:rsid w:val="4B210A2B"/>
    <w:rsid w:val="4B2B8185"/>
    <w:rsid w:val="4B34D8E5"/>
    <w:rsid w:val="4B3D7801"/>
    <w:rsid w:val="4B48963C"/>
    <w:rsid w:val="4B4FC71E"/>
    <w:rsid w:val="4B53F317"/>
    <w:rsid w:val="4B6D0FAF"/>
    <w:rsid w:val="4B6E56CA"/>
    <w:rsid w:val="4B73041E"/>
    <w:rsid w:val="4B745F23"/>
    <w:rsid w:val="4B76B024"/>
    <w:rsid w:val="4B834D0C"/>
    <w:rsid w:val="4B85D082"/>
    <w:rsid w:val="4B8E7C7C"/>
    <w:rsid w:val="4B8FC9FD"/>
    <w:rsid w:val="4B98A85C"/>
    <w:rsid w:val="4BA31A3D"/>
    <w:rsid w:val="4BB900AA"/>
    <w:rsid w:val="4BCA2A52"/>
    <w:rsid w:val="4BCD1065"/>
    <w:rsid w:val="4BCD3AB8"/>
    <w:rsid w:val="4BD51382"/>
    <w:rsid w:val="4BD9A4C7"/>
    <w:rsid w:val="4BE4771E"/>
    <w:rsid w:val="4BE83A90"/>
    <w:rsid w:val="4BE94CB6"/>
    <w:rsid w:val="4BEAADFE"/>
    <w:rsid w:val="4BEB7286"/>
    <w:rsid w:val="4C0358B7"/>
    <w:rsid w:val="4C0DC725"/>
    <w:rsid w:val="4C13EDAB"/>
    <w:rsid w:val="4C147AA5"/>
    <w:rsid w:val="4C15B906"/>
    <w:rsid w:val="4C1BAB29"/>
    <w:rsid w:val="4C23CBA5"/>
    <w:rsid w:val="4C2976F6"/>
    <w:rsid w:val="4C30A533"/>
    <w:rsid w:val="4C317A1E"/>
    <w:rsid w:val="4C3551AD"/>
    <w:rsid w:val="4C375CD0"/>
    <w:rsid w:val="4C425D8E"/>
    <w:rsid w:val="4C433839"/>
    <w:rsid w:val="4C44666D"/>
    <w:rsid w:val="4C49552F"/>
    <w:rsid w:val="4C4CF456"/>
    <w:rsid w:val="4C50D6D0"/>
    <w:rsid w:val="4C536A47"/>
    <w:rsid w:val="4C53A234"/>
    <w:rsid w:val="4C5579EA"/>
    <w:rsid w:val="4C5A9B49"/>
    <w:rsid w:val="4C5B6408"/>
    <w:rsid w:val="4C5E3C10"/>
    <w:rsid w:val="4C6108B8"/>
    <w:rsid w:val="4C6A8454"/>
    <w:rsid w:val="4C6B86BA"/>
    <w:rsid w:val="4C73EF1B"/>
    <w:rsid w:val="4C7587A5"/>
    <w:rsid w:val="4C7DCEFF"/>
    <w:rsid w:val="4C85E724"/>
    <w:rsid w:val="4CA6211B"/>
    <w:rsid w:val="4CAE567D"/>
    <w:rsid w:val="4CB933BE"/>
    <w:rsid w:val="4CB9E340"/>
    <w:rsid w:val="4CCEEEB8"/>
    <w:rsid w:val="4CD2B6F8"/>
    <w:rsid w:val="4CDDC454"/>
    <w:rsid w:val="4CDE912D"/>
    <w:rsid w:val="4CE14232"/>
    <w:rsid w:val="4CEFF4C5"/>
    <w:rsid w:val="4D03B460"/>
    <w:rsid w:val="4D088450"/>
    <w:rsid w:val="4D0F68DD"/>
    <w:rsid w:val="4D1070E0"/>
    <w:rsid w:val="4D1B6FA5"/>
    <w:rsid w:val="4D1DDA3B"/>
    <w:rsid w:val="4D2020B1"/>
    <w:rsid w:val="4D24D212"/>
    <w:rsid w:val="4D2A069B"/>
    <w:rsid w:val="4D2C2A35"/>
    <w:rsid w:val="4D34ED38"/>
    <w:rsid w:val="4D4F052A"/>
    <w:rsid w:val="4D5800D6"/>
    <w:rsid w:val="4D63B352"/>
    <w:rsid w:val="4D64D19C"/>
    <w:rsid w:val="4D6A5634"/>
    <w:rsid w:val="4D6AB20F"/>
    <w:rsid w:val="4D797CDD"/>
    <w:rsid w:val="4D7D14AD"/>
    <w:rsid w:val="4D84F636"/>
    <w:rsid w:val="4D949B8A"/>
    <w:rsid w:val="4D949FC6"/>
    <w:rsid w:val="4D9E070C"/>
    <w:rsid w:val="4DA2DFA3"/>
    <w:rsid w:val="4DAF3B09"/>
    <w:rsid w:val="4DB50F2E"/>
    <w:rsid w:val="4DB6BC47"/>
    <w:rsid w:val="4DB77E18"/>
    <w:rsid w:val="4DBC61A3"/>
    <w:rsid w:val="4DC08626"/>
    <w:rsid w:val="4DC54757"/>
    <w:rsid w:val="4DC896CC"/>
    <w:rsid w:val="4DCEC468"/>
    <w:rsid w:val="4DD0A61D"/>
    <w:rsid w:val="4DD19F4D"/>
    <w:rsid w:val="4DD440B9"/>
    <w:rsid w:val="4DD57064"/>
    <w:rsid w:val="4DD71865"/>
    <w:rsid w:val="4DDCF359"/>
    <w:rsid w:val="4DDD9579"/>
    <w:rsid w:val="4DE1C8AA"/>
    <w:rsid w:val="4DE6BF6F"/>
    <w:rsid w:val="4DE7876D"/>
    <w:rsid w:val="4DEC1368"/>
    <w:rsid w:val="4DFC26A2"/>
    <w:rsid w:val="4E04A31F"/>
    <w:rsid w:val="4E06FC21"/>
    <w:rsid w:val="4E0AFB0F"/>
    <w:rsid w:val="4E0EE50C"/>
    <w:rsid w:val="4E24BF1C"/>
    <w:rsid w:val="4E391554"/>
    <w:rsid w:val="4E3A1037"/>
    <w:rsid w:val="4E4E4FC9"/>
    <w:rsid w:val="4E4FF148"/>
    <w:rsid w:val="4E6891AD"/>
    <w:rsid w:val="4E697F47"/>
    <w:rsid w:val="4E76166B"/>
    <w:rsid w:val="4E9587AF"/>
    <w:rsid w:val="4E968B70"/>
    <w:rsid w:val="4E9BD9E3"/>
    <w:rsid w:val="4EACA623"/>
    <w:rsid w:val="4EB230C7"/>
    <w:rsid w:val="4EB3B621"/>
    <w:rsid w:val="4EB58E99"/>
    <w:rsid w:val="4EB720C1"/>
    <w:rsid w:val="4EBCE8B1"/>
    <w:rsid w:val="4EC39251"/>
    <w:rsid w:val="4EC8DBB1"/>
    <w:rsid w:val="4EC98940"/>
    <w:rsid w:val="4ECA8FAA"/>
    <w:rsid w:val="4ECB481E"/>
    <w:rsid w:val="4ECB76C9"/>
    <w:rsid w:val="4EDA51F0"/>
    <w:rsid w:val="4EE1623B"/>
    <w:rsid w:val="4EE6E861"/>
    <w:rsid w:val="4EE7FA7F"/>
    <w:rsid w:val="4EE924BC"/>
    <w:rsid w:val="4EEAAEDB"/>
    <w:rsid w:val="4EEE68EF"/>
    <w:rsid w:val="4EF290A2"/>
    <w:rsid w:val="4F0A7540"/>
    <w:rsid w:val="4F13D614"/>
    <w:rsid w:val="4F14EB6A"/>
    <w:rsid w:val="4F1E1D6F"/>
    <w:rsid w:val="4F21164B"/>
    <w:rsid w:val="4F306371"/>
    <w:rsid w:val="4F3A0685"/>
    <w:rsid w:val="4F3B10DA"/>
    <w:rsid w:val="4F3F38CD"/>
    <w:rsid w:val="4F404C67"/>
    <w:rsid w:val="4F440F94"/>
    <w:rsid w:val="4F4422E6"/>
    <w:rsid w:val="4F481D2B"/>
    <w:rsid w:val="4F4F965F"/>
    <w:rsid w:val="4F51610B"/>
    <w:rsid w:val="4F516BDD"/>
    <w:rsid w:val="4F58B76D"/>
    <w:rsid w:val="4F5A4179"/>
    <w:rsid w:val="4F6117B8"/>
    <w:rsid w:val="4F63D893"/>
    <w:rsid w:val="4F6CDF7A"/>
    <w:rsid w:val="4F701C38"/>
    <w:rsid w:val="4F74E8BA"/>
    <w:rsid w:val="4F76FE85"/>
    <w:rsid w:val="4F81EA5E"/>
    <w:rsid w:val="4F8E545F"/>
    <w:rsid w:val="4F8F53F2"/>
    <w:rsid w:val="4F928B18"/>
    <w:rsid w:val="4F94E5A2"/>
    <w:rsid w:val="4FA2D296"/>
    <w:rsid w:val="4FA6BAA4"/>
    <w:rsid w:val="4FA7C9D0"/>
    <w:rsid w:val="4FA83DB3"/>
    <w:rsid w:val="4FB1401E"/>
    <w:rsid w:val="4FB23CA6"/>
    <w:rsid w:val="4FBD205E"/>
    <w:rsid w:val="4FCBE87C"/>
    <w:rsid w:val="4FD69923"/>
    <w:rsid w:val="4FDC85BF"/>
    <w:rsid w:val="4FDF2B20"/>
    <w:rsid w:val="4FE25B11"/>
    <w:rsid w:val="4FE5ADAE"/>
    <w:rsid w:val="4FEDDE48"/>
    <w:rsid w:val="4FF4454A"/>
    <w:rsid w:val="4FFB2550"/>
    <w:rsid w:val="4FFB302C"/>
    <w:rsid w:val="4FFEC121"/>
    <w:rsid w:val="50033059"/>
    <w:rsid w:val="5006E9C9"/>
    <w:rsid w:val="500A611D"/>
    <w:rsid w:val="5019B2BE"/>
    <w:rsid w:val="502739E4"/>
    <w:rsid w:val="503FCF1E"/>
    <w:rsid w:val="5043BD69"/>
    <w:rsid w:val="504C0714"/>
    <w:rsid w:val="50541811"/>
    <w:rsid w:val="5058AE62"/>
    <w:rsid w:val="505C85FE"/>
    <w:rsid w:val="506784CD"/>
    <w:rsid w:val="5075B3E3"/>
    <w:rsid w:val="507E71F4"/>
    <w:rsid w:val="50822DFE"/>
    <w:rsid w:val="5088E771"/>
    <w:rsid w:val="508F8B73"/>
    <w:rsid w:val="5099ADE2"/>
    <w:rsid w:val="509FE8BF"/>
    <w:rsid w:val="50A372A5"/>
    <w:rsid w:val="50A4F3B0"/>
    <w:rsid w:val="50AAC6B9"/>
    <w:rsid w:val="50AED237"/>
    <w:rsid w:val="50B74A8E"/>
    <w:rsid w:val="50BCFA51"/>
    <w:rsid w:val="50C0E9BC"/>
    <w:rsid w:val="50C3C8FF"/>
    <w:rsid w:val="50CB8366"/>
    <w:rsid w:val="50CE1879"/>
    <w:rsid w:val="50D9D4E7"/>
    <w:rsid w:val="50E69E9E"/>
    <w:rsid w:val="50E6D1F6"/>
    <w:rsid w:val="50F0E744"/>
    <w:rsid w:val="50F4B7AA"/>
    <w:rsid w:val="50F999BC"/>
    <w:rsid w:val="510A771B"/>
    <w:rsid w:val="510D4537"/>
    <w:rsid w:val="511FC901"/>
    <w:rsid w:val="51243301"/>
    <w:rsid w:val="51248DCD"/>
    <w:rsid w:val="5132F79F"/>
    <w:rsid w:val="51459EA2"/>
    <w:rsid w:val="514E81F9"/>
    <w:rsid w:val="5152E47B"/>
    <w:rsid w:val="5156EF54"/>
    <w:rsid w:val="51570BAC"/>
    <w:rsid w:val="515A6AEE"/>
    <w:rsid w:val="515E7694"/>
    <w:rsid w:val="516189E8"/>
    <w:rsid w:val="51642696"/>
    <w:rsid w:val="516FC689"/>
    <w:rsid w:val="5173199A"/>
    <w:rsid w:val="51739D4B"/>
    <w:rsid w:val="517E0B60"/>
    <w:rsid w:val="51853425"/>
    <w:rsid w:val="5193DE4A"/>
    <w:rsid w:val="5197ACEC"/>
    <w:rsid w:val="51AD8D3A"/>
    <w:rsid w:val="51B10776"/>
    <w:rsid w:val="51BE1FC3"/>
    <w:rsid w:val="51C51841"/>
    <w:rsid w:val="51CC2979"/>
    <w:rsid w:val="51E47E33"/>
    <w:rsid w:val="51E6DA95"/>
    <w:rsid w:val="51EAF625"/>
    <w:rsid w:val="51EB57FD"/>
    <w:rsid w:val="51F09B91"/>
    <w:rsid w:val="51F3B56B"/>
    <w:rsid w:val="51F51302"/>
    <w:rsid w:val="51F91D7A"/>
    <w:rsid w:val="51FA7CE9"/>
    <w:rsid w:val="51FE0ED5"/>
    <w:rsid w:val="5203EDCE"/>
    <w:rsid w:val="520446B5"/>
    <w:rsid w:val="520DE80A"/>
    <w:rsid w:val="521D76B0"/>
    <w:rsid w:val="522006DB"/>
    <w:rsid w:val="52268EBD"/>
    <w:rsid w:val="52284668"/>
    <w:rsid w:val="52294F0C"/>
    <w:rsid w:val="522F4E22"/>
    <w:rsid w:val="5231FF53"/>
    <w:rsid w:val="523CDBA9"/>
    <w:rsid w:val="52411AB5"/>
    <w:rsid w:val="52503388"/>
    <w:rsid w:val="52528929"/>
    <w:rsid w:val="5256DFE3"/>
    <w:rsid w:val="5264BBD3"/>
    <w:rsid w:val="5265F4BB"/>
    <w:rsid w:val="527211CE"/>
    <w:rsid w:val="527D0FC3"/>
    <w:rsid w:val="5281BCB5"/>
    <w:rsid w:val="5287BF9D"/>
    <w:rsid w:val="528A939D"/>
    <w:rsid w:val="528C53DD"/>
    <w:rsid w:val="52920380"/>
    <w:rsid w:val="5292404E"/>
    <w:rsid w:val="52A113AD"/>
    <w:rsid w:val="52A6B408"/>
    <w:rsid w:val="52AB8D0A"/>
    <w:rsid w:val="52AF3207"/>
    <w:rsid w:val="52B62315"/>
    <w:rsid w:val="52CA421B"/>
    <w:rsid w:val="52EBB918"/>
    <w:rsid w:val="52F4F205"/>
    <w:rsid w:val="53162591"/>
    <w:rsid w:val="531F90A4"/>
    <w:rsid w:val="532E8292"/>
    <w:rsid w:val="532FA5B0"/>
    <w:rsid w:val="53442082"/>
    <w:rsid w:val="535E4A83"/>
    <w:rsid w:val="536F5DDA"/>
    <w:rsid w:val="538052E6"/>
    <w:rsid w:val="538D9AF0"/>
    <w:rsid w:val="53A2F7C4"/>
    <w:rsid w:val="53B5D434"/>
    <w:rsid w:val="53B9738D"/>
    <w:rsid w:val="53BD0CCC"/>
    <w:rsid w:val="53C824D2"/>
    <w:rsid w:val="53C9FA13"/>
    <w:rsid w:val="53CA69CE"/>
    <w:rsid w:val="53DC28C6"/>
    <w:rsid w:val="53E33FEB"/>
    <w:rsid w:val="53E79BC5"/>
    <w:rsid w:val="53E7CD52"/>
    <w:rsid w:val="53E899C1"/>
    <w:rsid w:val="53E8FECD"/>
    <w:rsid w:val="53EA8D9E"/>
    <w:rsid w:val="53EA9876"/>
    <w:rsid w:val="53FD5ED1"/>
    <w:rsid w:val="5402D82B"/>
    <w:rsid w:val="5405A4FE"/>
    <w:rsid w:val="5415B52D"/>
    <w:rsid w:val="542954E9"/>
    <w:rsid w:val="542B1AA6"/>
    <w:rsid w:val="542D09F5"/>
    <w:rsid w:val="543D5025"/>
    <w:rsid w:val="543EE1B3"/>
    <w:rsid w:val="54416964"/>
    <w:rsid w:val="54512D7E"/>
    <w:rsid w:val="5453A946"/>
    <w:rsid w:val="5465337A"/>
    <w:rsid w:val="54830404"/>
    <w:rsid w:val="54838921"/>
    <w:rsid w:val="549B9F02"/>
    <w:rsid w:val="54A129C7"/>
    <w:rsid w:val="54A3063A"/>
    <w:rsid w:val="54ADD78C"/>
    <w:rsid w:val="54B090B2"/>
    <w:rsid w:val="54B1B622"/>
    <w:rsid w:val="54B69710"/>
    <w:rsid w:val="54D3C845"/>
    <w:rsid w:val="54D873E3"/>
    <w:rsid w:val="54E6BD4F"/>
    <w:rsid w:val="54E9F920"/>
    <w:rsid w:val="54F248FC"/>
    <w:rsid w:val="54F33143"/>
    <w:rsid w:val="55012C25"/>
    <w:rsid w:val="5507980B"/>
    <w:rsid w:val="550FA092"/>
    <w:rsid w:val="5515C851"/>
    <w:rsid w:val="5517E0C7"/>
    <w:rsid w:val="5522D24A"/>
    <w:rsid w:val="552871EF"/>
    <w:rsid w:val="55297652"/>
    <w:rsid w:val="552FC097"/>
    <w:rsid w:val="5532144C"/>
    <w:rsid w:val="553C5D48"/>
    <w:rsid w:val="553DDEB1"/>
    <w:rsid w:val="554178F7"/>
    <w:rsid w:val="55475C9B"/>
    <w:rsid w:val="55480423"/>
    <w:rsid w:val="55495172"/>
    <w:rsid w:val="5551AC42"/>
    <w:rsid w:val="5560CB9D"/>
    <w:rsid w:val="556CA693"/>
    <w:rsid w:val="556E0F97"/>
    <w:rsid w:val="5572C292"/>
    <w:rsid w:val="5578F083"/>
    <w:rsid w:val="557BB953"/>
    <w:rsid w:val="55828DB2"/>
    <w:rsid w:val="558392E2"/>
    <w:rsid w:val="5598BDA0"/>
    <w:rsid w:val="55A4D63E"/>
    <w:rsid w:val="55A5D7A6"/>
    <w:rsid w:val="55A9606C"/>
    <w:rsid w:val="55AD2BC5"/>
    <w:rsid w:val="55ADE982"/>
    <w:rsid w:val="55B1680D"/>
    <w:rsid w:val="55B1BEBF"/>
    <w:rsid w:val="55B9A467"/>
    <w:rsid w:val="55C194A1"/>
    <w:rsid w:val="55D1E386"/>
    <w:rsid w:val="55DF1292"/>
    <w:rsid w:val="55E12704"/>
    <w:rsid w:val="55E2D153"/>
    <w:rsid w:val="55E6B671"/>
    <w:rsid w:val="55F0D0A5"/>
    <w:rsid w:val="55F1E1D6"/>
    <w:rsid w:val="55F28055"/>
    <w:rsid w:val="55F3D69C"/>
    <w:rsid w:val="55FF0A5F"/>
    <w:rsid w:val="5604D1F4"/>
    <w:rsid w:val="5607F98C"/>
    <w:rsid w:val="5608A2EF"/>
    <w:rsid w:val="56114F71"/>
    <w:rsid w:val="56165FA1"/>
    <w:rsid w:val="56175AD2"/>
    <w:rsid w:val="561B3365"/>
    <w:rsid w:val="5620CD05"/>
    <w:rsid w:val="56315080"/>
    <w:rsid w:val="563F2332"/>
    <w:rsid w:val="5641691F"/>
    <w:rsid w:val="566052CB"/>
    <w:rsid w:val="566518A8"/>
    <w:rsid w:val="566B8DC8"/>
    <w:rsid w:val="566DC59F"/>
    <w:rsid w:val="566E7F1B"/>
    <w:rsid w:val="566F2355"/>
    <w:rsid w:val="5687559D"/>
    <w:rsid w:val="56961F32"/>
    <w:rsid w:val="569BF64A"/>
    <w:rsid w:val="569DCFF5"/>
    <w:rsid w:val="56A42458"/>
    <w:rsid w:val="56B07D4F"/>
    <w:rsid w:val="56B0A751"/>
    <w:rsid w:val="56B8CF85"/>
    <w:rsid w:val="56BD633A"/>
    <w:rsid w:val="56C01FF2"/>
    <w:rsid w:val="56C198F4"/>
    <w:rsid w:val="56C3CEA1"/>
    <w:rsid w:val="56CC070A"/>
    <w:rsid w:val="56D05B31"/>
    <w:rsid w:val="56DAA86D"/>
    <w:rsid w:val="56DACF39"/>
    <w:rsid w:val="56DEC591"/>
    <w:rsid w:val="56E4520F"/>
    <w:rsid w:val="56E49C63"/>
    <w:rsid w:val="56E57E4E"/>
    <w:rsid w:val="56F9B868"/>
    <w:rsid w:val="56FDC53A"/>
    <w:rsid w:val="5700A8A6"/>
    <w:rsid w:val="5700F987"/>
    <w:rsid w:val="5707762F"/>
    <w:rsid w:val="57082778"/>
    <w:rsid w:val="570ECB95"/>
    <w:rsid w:val="57159C21"/>
    <w:rsid w:val="571C61C5"/>
    <w:rsid w:val="5722DDBF"/>
    <w:rsid w:val="572B618E"/>
    <w:rsid w:val="5738478E"/>
    <w:rsid w:val="57402AC1"/>
    <w:rsid w:val="57420012"/>
    <w:rsid w:val="5747B16E"/>
    <w:rsid w:val="57504241"/>
    <w:rsid w:val="575A15E3"/>
    <w:rsid w:val="5764FBF1"/>
    <w:rsid w:val="576AB558"/>
    <w:rsid w:val="57747F3A"/>
    <w:rsid w:val="5775459A"/>
    <w:rsid w:val="57805524"/>
    <w:rsid w:val="5785CF4C"/>
    <w:rsid w:val="578F051E"/>
    <w:rsid w:val="579A8C19"/>
    <w:rsid w:val="579AC2B3"/>
    <w:rsid w:val="579D6D08"/>
    <w:rsid w:val="57A3AD4B"/>
    <w:rsid w:val="57BB78F8"/>
    <w:rsid w:val="57BD606E"/>
    <w:rsid w:val="57C0A9F4"/>
    <w:rsid w:val="57C5965A"/>
    <w:rsid w:val="57C7EF0C"/>
    <w:rsid w:val="57CBF74F"/>
    <w:rsid w:val="57CFF9AE"/>
    <w:rsid w:val="57D52F48"/>
    <w:rsid w:val="57DBBB5E"/>
    <w:rsid w:val="57F08F8C"/>
    <w:rsid w:val="57F0A7D5"/>
    <w:rsid w:val="580CEB8E"/>
    <w:rsid w:val="580D4241"/>
    <w:rsid w:val="580FE9E2"/>
    <w:rsid w:val="5810BCA5"/>
    <w:rsid w:val="5812A119"/>
    <w:rsid w:val="5819B495"/>
    <w:rsid w:val="5838EEEB"/>
    <w:rsid w:val="583D2DAF"/>
    <w:rsid w:val="5843C6DE"/>
    <w:rsid w:val="584A14C4"/>
    <w:rsid w:val="58533EAD"/>
    <w:rsid w:val="585CDD28"/>
    <w:rsid w:val="585E0307"/>
    <w:rsid w:val="5862BD84"/>
    <w:rsid w:val="5866C86D"/>
    <w:rsid w:val="586888E1"/>
    <w:rsid w:val="587C3822"/>
    <w:rsid w:val="589E0236"/>
    <w:rsid w:val="58A28E50"/>
    <w:rsid w:val="58AB9BC7"/>
    <w:rsid w:val="58AF1223"/>
    <w:rsid w:val="58AF6996"/>
    <w:rsid w:val="58AF8EB0"/>
    <w:rsid w:val="58AFBE60"/>
    <w:rsid w:val="58B1B7F8"/>
    <w:rsid w:val="58B2A9E4"/>
    <w:rsid w:val="58CE6728"/>
    <w:rsid w:val="58CF7DD1"/>
    <w:rsid w:val="58D43781"/>
    <w:rsid w:val="58D98194"/>
    <w:rsid w:val="58F15FD6"/>
    <w:rsid w:val="58F37240"/>
    <w:rsid w:val="58F73154"/>
    <w:rsid w:val="58F74B89"/>
    <w:rsid w:val="58FEAAA8"/>
    <w:rsid w:val="58FF4903"/>
    <w:rsid w:val="5905422B"/>
    <w:rsid w:val="5906B4E4"/>
    <w:rsid w:val="590ACB52"/>
    <w:rsid w:val="590D394D"/>
    <w:rsid w:val="59110612"/>
    <w:rsid w:val="59144EA9"/>
    <w:rsid w:val="591BE0EC"/>
    <w:rsid w:val="59207463"/>
    <w:rsid w:val="5920A6BB"/>
    <w:rsid w:val="5921225B"/>
    <w:rsid w:val="5922DAFF"/>
    <w:rsid w:val="59231EB2"/>
    <w:rsid w:val="5925840B"/>
    <w:rsid w:val="5925DD8F"/>
    <w:rsid w:val="59275F87"/>
    <w:rsid w:val="592A4E2A"/>
    <w:rsid w:val="592BE173"/>
    <w:rsid w:val="592FFBC8"/>
    <w:rsid w:val="593627D0"/>
    <w:rsid w:val="593A472C"/>
    <w:rsid w:val="593E5C9A"/>
    <w:rsid w:val="594113A5"/>
    <w:rsid w:val="5949AD66"/>
    <w:rsid w:val="5950D866"/>
    <w:rsid w:val="59511094"/>
    <w:rsid w:val="5952D427"/>
    <w:rsid w:val="595628FB"/>
    <w:rsid w:val="595E181F"/>
    <w:rsid w:val="59634B99"/>
    <w:rsid w:val="596BBF42"/>
    <w:rsid w:val="59755C50"/>
    <w:rsid w:val="59757182"/>
    <w:rsid w:val="5977703D"/>
    <w:rsid w:val="597FCFD0"/>
    <w:rsid w:val="5980752C"/>
    <w:rsid w:val="5988A061"/>
    <w:rsid w:val="5994C08E"/>
    <w:rsid w:val="59B3865B"/>
    <w:rsid w:val="59B8C71F"/>
    <w:rsid w:val="59BAD30B"/>
    <w:rsid w:val="59CBFB41"/>
    <w:rsid w:val="59D9AD07"/>
    <w:rsid w:val="59DFF2E0"/>
    <w:rsid w:val="59E1D01A"/>
    <w:rsid w:val="59E8A4E0"/>
    <w:rsid w:val="59ED98F1"/>
    <w:rsid w:val="59F3A31C"/>
    <w:rsid w:val="5A00FAB2"/>
    <w:rsid w:val="5A017B1E"/>
    <w:rsid w:val="5A032140"/>
    <w:rsid w:val="5A07D034"/>
    <w:rsid w:val="5A12D0E2"/>
    <w:rsid w:val="5A191572"/>
    <w:rsid w:val="5A1A4B4C"/>
    <w:rsid w:val="5A268CB8"/>
    <w:rsid w:val="5A2765B6"/>
    <w:rsid w:val="5A28C8BD"/>
    <w:rsid w:val="5A2D911B"/>
    <w:rsid w:val="5A31FEB6"/>
    <w:rsid w:val="5A342C39"/>
    <w:rsid w:val="5A3A0FA6"/>
    <w:rsid w:val="5A481E29"/>
    <w:rsid w:val="5A4C85FF"/>
    <w:rsid w:val="5A4D0C20"/>
    <w:rsid w:val="5A5692AF"/>
    <w:rsid w:val="5A5A7828"/>
    <w:rsid w:val="5A60C673"/>
    <w:rsid w:val="5A611F42"/>
    <w:rsid w:val="5A619462"/>
    <w:rsid w:val="5A624D46"/>
    <w:rsid w:val="5A65F1A6"/>
    <w:rsid w:val="5A6A5C29"/>
    <w:rsid w:val="5A6B2C3C"/>
    <w:rsid w:val="5A7F7B55"/>
    <w:rsid w:val="5A804A7A"/>
    <w:rsid w:val="5A83BA22"/>
    <w:rsid w:val="5A8A1A12"/>
    <w:rsid w:val="5A8E07FE"/>
    <w:rsid w:val="5A901170"/>
    <w:rsid w:val="5A97ABD4"/>
    <w:rsid w:val="5A9C0A9E"/>
    <w:rsid w:val="5AA3CA5F"/>
    <w:rsid w:val="5AA3DBD9"/>
    <w:rsid w:val="5AA9D8E4"/>
    <w:rsid w:val="5AADF270"/>
    <w:rsid w:val="5AB23D2F"/>
    <w:rsid w:val="5AB4D3CA"/>
    <w:rsid w:val="5AB62170"/>
    <w:rsid w:val="5AB7F88B"/>
    <w:rsid w:val="5ABCEC70"/>
    <w:rsid w:val="5AC7301B"/>
    <w:rsid w:val="5AD21AF1"/>
    <w:rsid w:val="5AD30AD5"/>
    <w:rsid w:val="5AE57A38"/>
    <w:rsid w:val="5AEC8B38"/>
    <w:rsid w:val="5AEDEDB4"/>
    <w:rsid w:val="5AEFE76D"/>
    <w:rsid w:val="5AF12E89"/>
    <w:rsid w:val="5AF2196D"/>
    <w:rsid w:val="5AF8109F"/>
    <w:rsid w:val="5B093D35"/>
    <w:rsid w:val="5B0CDDE8"/>
    <w:rsid w:val="5B0CE1AC"/>
    <w:rsid w:val="5B1E89AA"/>
    <w:rsid w:val="5B2865FA"/>
    <w:rsid w:val="5B2A8A73"/>
    <w:rsid w:val="5B3090EF"/>
    <w:rsid w:val="5B3146B4"/>
    <w:rsid w:val="5B3A0463"/>
    <w:rsid w:val="5B419174"/>
    <w:rsid w:val="5B4545D2"/>
    <w:rsid w:val="5B4696DD"/>
    <w:rsid w:val="5B4C13D9"/>
    <w:rsid w:val="5B4D7F85"/>
    <w:rsid w:val="5B56A954"/>
    <w:rsid w:val="5B5DD029"/>
    <w:rsid w:val="5B65D398"/>
    <w:rsid w:val="5B6BE15A"/>
    <w:rsid w:val="5B6D1920"/>
    <w:rsid w:val="5B6D9466"/>
    <w:rsid w:val="5B82A9B2"/>
    <w:rsid w:val="5BA09AFF"/>
    <w:rsid w:val="5BA24404"/>
    <w:rsid w:val="5BBEC772"/>
    <w:rsid w:val="5BC32D08"/>
    <w:rsid w:val="5BC4F0EF"/>
    <w:rsid w:val="5BD7E0ED"/>
    <w:rsid w:val="5BDCAFC5"/>
    <w:rsid w:val="5BE840E1"/>
    <w:rsid w:val="5BEF2BE8"/>
    <w:rsid w:val="5BF1C14A"/>
    <w:rsid w:val="5BF234E4"/>
    <w:rsid w:val="5BFA282C"/>
    <w:rsid w:val="5BFACBFC"/>
    <w:rsid w:val="5C0364F8"/>
    <w:rsid w:val="5C0420C7"/>
    <w:rsid w:val="5C0C6BB9"/>
    <w:rsid w:val="5C1A2486"/>
    <w:rsid w:val="5C1F4474"/>
    <w:rsid w:val="5C20783B"/>
    <w:rsid w:val="5C235FE8"/>
    <w:rsid w:val="5C300B87"/>
    <w:rsid w:val="5C30135A"/>
    <w:rsid w:val="5C3EDDF3"/>
    <w:rsid w:val="5C4E3BB7"/>
    <w:rsid w:val="5C4E8CF1"/>
    <w:rsid w:val="5C51131E"/>
    <w:rsid w:val="5C616ED3"/>
    <w:rsid w:val="5C658C5B"/>
    <w:rsid w:val="5C659A0D"/>
    <w:rsid w:val="5C67FE8B"/>
    <w:rsid w:val="5C703DB6"/>
    <w:rsid w:val="5C91B794"/>
    <w:rsid w:val="5C91D64E"/>
    <w:rsid w:val="5CA3E678"/>
    <w:rsid w:val="5CAC3A99"/>
    <w:rsid w:val="5CC2E2D0"/>
    <w:rsid w:val="5CC52673"/>
    <w:rsid w:val="5CD9D2FD"/>
    <w:rsid w:val="5CE1A074"/>
    <w:rsid w:val="5CEBA0DE"/>
    <w:rsid w:val="5D04E042"/>
    <w:rsid w:val="5D0C9DCA"/>
    <w:rsid w:val="5D151718"/>
    <w:rsid w:val="5D1E8C32"/>
    <w:rsid w:val="5D271265"/>
    <w:rsid w:val="5D276A66"/>
    <w:rsid w:val="5D27D29F"/>
    <w:rsid w:val="5D29A7AB"/>
    <w:rsid w:val="5D3CC03D"/>
    <w:rsid w:val="5D43D3E3"/>
    <w:rsid w:val="5D4617DD"/>
    <w:rsid w:val="5D4DCBAC"/>
    <w:rsid w:val="5D5B8737"/>
    <w:rsid w:val="5D710AF8"/>
    <w:rsid w:val="5D75B301"/>
    <w:rsid w:val="5D7B519C"/>
    <w:rsid w:val="5D7C85EA"/>
    <w:rsid w:val="5D84C604"/>
    <w:rsid w:val="5D89998E"/>
    <w:rsid w:val="5D8B7E4F"/>
    <w:rsid w:val="5D95B0E2"/>
    <w:rsid w:val="5D98C004"/>
    <w:rsid w:val="5D999C7C"/>
    <w:rsid w:val="5D9DF697"/>
    <w:rsid w:val="5DA033DB"/>
    <w:rsid w:val="5DABDF7F"/>
    <w:rsid w:val="5DBB74F2"/>
    <w:rsid w:val="5DC67CD0"/>
    <w:rsid w:val="5DCE6E6B"/>
    <w:rsid w:val="5DD55B29"/>
    <w:rsid w:val="5DD7DE46"/>
    <w:rsid w:val="5DD82866"/>
    <w:rsid w:val="5DDE2820"/>
    <w:rsid w:val="5DDF355E"/>
    <w:rsid w:val="5DECF7EF"/>
    <w:rsid w:val="5DEF35B1"/>
    <w:rsid w:val="5DF27A7F"/>
    <w:rsid w:val="5DF56F6E"/>
    <w:rsid w:val="5DF928C5"/>
    <w:rsid w:val="5DFDC238"/>
    <w:rsid w:val="5E038E14"/>
    <w:rsid w:val="5E1295FB"/>
    <w:rsid w:val="5E182E7E"/>
    <w:rsid w:val="5E1836BE"/>
    <w:rsid w:val="5E1EEDC4"/>
    <w:rsid w:val="5E23DAA2"/>
    <w:rsid w:val="5E250BC0"/>
    <w:rsid w:val="5E2AD003"/>
    <w:rsid w:val="5E2FF79F"/>
    <w:rsid w:val="5E3647A0"/>
    <w:rsid w:val="5E375278"/>
    <w:rsid w:val="5E3ACBC7"/>
    <w:rsid w:val="5E4108BC"/>
    <w:rsid w:val="5E47A1C4"/>
    <w:rsid w:val="5E4DEE80"/>
    <w:rsid w:val="5E6303AC"/>
    <w:rsid w:val="5E7106F2"/>
    <w:rsid w:val="5E7A7CB5"/>
    <w:rsid w:val="5E7D1472"/>
    <w:rsid w:val="5E7E0B52"/>
    <w:rsid w:val="5E8576E4"/>
    <w:rsid w:val="5E87E6BD"/>
    <w:rsid w:val="5E905006"/>
    <w:rsid w:val="5E939F9A"/>
    <w:rsid w:val="5E967118"/>
    <w:rsid w:val="5E99FC23"/>
    <w:rsid w:val="5EA117CD"/>
    <w:rsid w:val="5EA3229E"/>
    <w:rsid w:val="5EC2ADD9"/>
    <w:rsid w:val="5EC87F7C"/>
    <w:rsid w:val="5ECB5933"/>
    <w:rsid w:val="5ECC4EEB"/>
    <w:rsid w:val="5ECE943E"/>
    <w:rsid w:val="5EE20E20"/>
    <w:rsid w:val="5EE446C4"/>
    <w:rsid w:val="5EE71AB9"/>
    <w:rsid w:val="5F01B4C1"/>
    <w:rsid w:val="5F03AF97"/>
    <w:rsid w:val="5F0A618B"/>
    <w:rsid w:val="5F0C9D66"/>
    <w:rsid w:val="5F179432"/>
    <w:rsid w:val="5F1DDADD"/>
    <w:rsid w:val="5F212F6E"/>
    <w:rsid w:val="5F2CFC88"/>
    <w:rsid w:val="5F2F2B16"/>
    <w:rsid w:val="5F2F5011"/>
    <w:rsid w:val="5F34788D"/>
    <w:rsid w:val="5F5C74A3"/>
    <w:rsid w:val="5F5F1B9F"/>
    <w:rsid w:val="5F6284A4"/>
    <w:rsid w:val="5F683613"/>
    <w:rsid w:val="5F763696"/>
    <w:rsid w:val="5F7755F3"/>
    <w:rsid w:val="5F7D1A3A"/>
    <w:rsid w:val="5F80B3C9"/>
    <w:rsid w:val="5F811C9D"/>
    <w:rsid w:val="5F84253E"/>
    <w:rsid w:val="5F9494A0"/>
    <w:rsid w:val="5F9DD9A5"/>
    <w:rsid w:val="5F9E5349"/>
    <w:rsid w:val="5FA31BBD"/>
    <w:rsid w:val="5FA3B56F"/>
    <w:rsid w:val="5FB20D3D"/>
    <w:rsid w:val="5FCB3671"/>
    <w:rsid w:val="5FCDF93F"/>
    <w:rsid w:val="5FCF66E9"/>
    <w:rsid w:val="5FD66629"/>
    <w:rsid w:val="5FE4EE41"/>
    <w:rsid w:val="5FE7599A"/>
    <w:rsid w:val="6000552A"/>
    <w:rsid w:val="600590A5"/>
    <w:rsid w:val="6012CE89"/>
    <w:rsid w:val="60191FA2"/>
    <w:rsid w:val="601ECB0F"/>
    <w:rsid w:val="601EF369"/>
    <w:rsid w:val="6035E7D2"/>
    <w:rsid w:val="603C7D92"/>
    <w:rsid w:val="60483C61"/>
    <w:rsid w:val="604FB45B"/>
    <w:rsid w:val="6056B41D"/>
    <w:rsid w:val="6063E7B8"/>
    <w:rsid w:val="6066AA2D"/>
    <w:rsid w:val="606B005C"/>
    <w:rsid w:val="6074F18F"/>
    <w:rsid w:val="607C1C5B"/>
    <w:rsid w:val="6081DD6F"/>
    <w:rsid w:val="608A5A1B"/>
    <w:rsid w:val="608CD476"/>
    <w:rsid w:val="608EC432"/>
    <w:rsid w:val="609A9249"/>
    <w:rsid w:val="609AE632"/>
    <w:rsid w:val="609D04B0"/>
    <w:rsid w:val="60A98287"/>
    <w:rsid w:val="60B1D4A9"/>
    <w:rsid w:val="60B71AAD"/>
    <w:rsid w:val="60C828CE"/>
    <w:rsid w:val="60DFC815"/>
    <w:rsid w:val="60E20AB7"/>
    <w:rsid w:val="60F0935C"/>
    <w:rsid w:val="60F58AC7"/>
    <w:rsid w:val="60F888FA"/>
    <w:rsid w:val="6100DF18"/>
    <w:rsid w:val="61080B8C"/>
    <w:rsid w:val="610DED7C"/>
    <w:rsid w:val="610F6791"/>
    <w:rsid w:val="6111B302"/>
    <w:rsid w:val="61130BE3"/>
    <w:rsid w:val="6116AC2E"/>
    <w:rsid w:val="6128CF25"/>
    <w:rsid w:val="612A1104"/>
    <w:rsid w:val="612BD7F3"/>
    <w:rsid w:val="61360939"/>
    <w:rsid w:val="61490ECD"/>
    <w:rsid w:val="614AC085"/>
    <w:rsid w:val="614DA242"/>
    <w:rsid w:val="614F319D"/>
    <w:rsid w:val="6152DBF4"/>
    <w:rsid w:val="6154B23D"/>
    <w:rsid w:val="6157D2EB"/>
    <w:rsid w:val="615E8B9D"/>
    <w:rsid w:val="6160FF1F"/>
    <w:rsid w:val="616964B9"/>
    <w:rsid w:val="6182760C"/>
    <w:rsid w:val="6185A284"/>
    <w:rsid w:val="618AA2F9"/>
    <w:rsid w:val="618CC1DE"/>
    <w:rsid w:val="618D29B0"/>
    <w:rsid w:val="618D58F1"/>
    <w:rsid w:val="618DF7E1"/>
    <w:rsid w:val="618E1D37"/>
    <w:rsid w:val="61900574"/>
    <w:rsid w:val="61A0CB67"/>
    <w:rsid w:val="61A4798E"/>
    <w:rsid w:val="61A64D69"/>
    <w:rsid w:val="61AC9F26"/>
    <w:rsid w:val="61AE00F1"/>
    <w:rsid w:val="61B07922"/>
    <w:rsid w:val="61C0F0E0"/>
    <w:rsid w:val="61C2527B"/>
    <w:rsid w:val="61CC2926"/>
    <w:rsid w:val="61CD087D"/>
    <w:rsid w:val="61D8788F"/>
    <w:rsid w:val="61E28C95"/>
    <w:rsid w:val="61E42D92"/>
    <w:rsid w:val="61E5B153"/>
    <w:rsid w:val="61E72CF4"/>
    <w:rsid w:val="61EB37CD"/>
    <w:rsid w:val="61EB9D36"/>
    <w:rsid w:val="61F5A195"/>
    <w:rsid w:val="61F86B43"/>
    <w:rsid w:val="6201EB70"/>
    <w:rsid w:val="62046FAB"/>
    <w:rsid w:val="620E61CC"/>
    <w:rsid w:val="62130BD5"/>
    <w:rsid w:val="621ADBAC"/>
    <w:rsid w:val="6220BFDF"/>
    <w:rsid w:val="6227F72D"/>
    <w:rsid w:val="622E633C"/>
    <w:rsid w:val="62317785"/>
    <w:rsid w:val="6232D15A"/>
    <w:rsid w:val="623B668B"/>
    <w:rsid w:val="624049EA"/>
    <w:rsid w:val="6243AD9A"/>
    <w:rsid w:val="6248FB06"/>
    <w:rsid w:val="624F34F4"/>
    <w:rsid w:val="625B8561"/>
    <w:rsid w:val="62623467"/>
    <w:rsid w:val="626A0D4B"/>
    <w:rsid w:val="626C16CF"/>
    <w:rsid w:val="6285E758"/>
    <w:rsid w:val="628ADA0D"/>
    <w:rsid w:val="628D6C7E"/>
    <w:rsid w:val="628F4005"/>
    <w:rsid w:val="629206D9"/>
    <w:rsid w:val="629837E4"/>
    <w:rsid w:val="62987127"/>
    <w:rsid w:val="62A22900"/>
    <w:rsid w:val="62A704C8"/>
    <w:rsid w:val="62A9734B"/>
    <w:rsid w:val="62BE8C50"/>
    <w:rsid w:val="62D1CDC7"/>
    <w:rsid w:val="62DE0AA1"/>
    <w:rsid w:val="62EE20AA"/>
    <w:rsid w:val="62EEF372"/>
    <w:rsid w:val="62F3C183"/>
    <w:rsid w:val="62F52BAA"/>
    <w:rsid w:val="62FC8036"/>
    <w:rsid w:val="63039E78"/>
    <w:rsid w:val="63068DC6"/>
    <w:rsid w:val="630E831A"/>
    <w:rsid w:val="63157DB6"/>
    <w:rsid w:val="631742D2"/>
    <w:rsid w:val="631A24D3"/>
    <w:rsid w:val="631CB5B3"/>
    <w:rsid w:val="6331C3CD"/>
    <w:rsid w:val="633933EA"/>
    <w:rsid w:val="633FD05D"/>
    <w:rsid w:val="634B4E63"/>
    <w:rsid w:val="634EAA1B"/>
    <w:rsid w:val="634F8C42"/>
    <w:rsid w:val="63547011"/>
    <w:rsid w:val="63579131"/>
    <w:rsid w:val="635CB42C"/>
    <w:rsid w:val="635E346C"/>
    <w:rsid w:val="636343DA"/>
    <w:rsid w:val="636DB414"/>
    <w:rsid w:val="63857D45"/>
    <w:rsid w:val="638A11B4"/>
    <w:rsid w:val="638BDD34"/>
    <w:rsid w:val="63A0581E"/>
    <w:rsid w:val="63A27F13"/>
    <w:rsid w:val="63C8F290"/>
    <w:rsid w:val="63D0AC0F"/>
    <w:rsid w:val="63D2220D"/>
    <w:rsid w:val="63D7CADC"/>
    <w:rsid w:val="63E1A9E1"/>
    <w:rsid w:val="63E92006"/>
    <w:rsid w:val="63F0CF42"/>
    <w:rsid w:val="63F77D4E"/>
    <w:rsid w:val="63FB8C67"/>
    <w:rsid w:val="63FB9BBF"/>
    <w:rsid w:val="641D09C7"/>
    <w:rsid w:val="641FB38C"/>
    <w:rsid w:val="641FE609"/>
    <w:rsid w:val="6426BB1B"/>
    <w:rsid w:val="64374E1A"/>
    <w:rsid w:val="643CB9A3"/>
    <w:rsid w:val="64471731"/>
    <w:rsid w:val="64519FA4"/>
    <w:rsid w:val="64540C50"/>
    <w:rsid w:val="645D5E2E"/>
    <w:rsid w:val="645FAEC2"/>
    <w:rsid w:val="646089D5"/>
    <w:rsid w:val="64646EC9"/>
    <w:rsid w:val="646D5ACA"/>
    <w:rsid w:val="6487956A"/>
    <w:rsid w:val="648B14FE"/>
    <w:rsid w:val="648DB091"/>
    <w:rsid w:val="649401CC"/>
    <w:rsid w:val="6497C610"/>
    <w:rsid w:val="649EB78C"/>
    <w:rsid w:val="64AB2D45"/>
    <w:rsid w:val="64AC4020"/>
    <w:rsid w:val="64B6A076"/>
    <w:rsid w:val="64B7315F"/>
    <w:rsid w:val="64B971FF"/>
    <w:rsid w:val="64C685D8"/>
    <w:rsid w:val="64C8ED46"/>
    <w:rsid w:val="64CE178C"/>
    <w:rsid w:val="64D1362A"/>
    <w:rsid w:val="64D277E0"/>
    <w:rsid w:val="64DF99AD"/>
    <w:rsid w:val="64EEBED6"/>
    <w:rsid w:val="64FDED4A"/>
    <w:rsid w:val="65181E78"/>
    <w:rsid w:val="65199DEF"/>
    <w:rsid w:val="6521B456"/>
    <w:rsid w:val="652B93C3"/>
    <w:rsid w:val="652D7156"/>
    <w:rsid w:val="652F2EA4"/>
    <w:rsid w:val="65334925"/>
    <w:rsid w:val="65379E99"/>
    <w:rsid w:val="65393C26"/>
    <w:rsid w:val="653DBF90"/>
    <w:rsid w:val="653E464D"/>
    <w:rsid w:val="65417D76"/>
    <w:rsid w:val="654F4925"/>
    <w:rsid w:val="655EAA7B"/>
    <w:rsid w:val="65628158"/>
    <w:rsid w:val="65661B7D"/>
    <w:rsid w:val="656D85A1"/>
    <w:rsid w:val="658C09A2"/>
    <w:rsid w:val="659FB2DB"/>
    <w:rsid w:val="659FBBF0"/>
    <w:rsid w:val="65ADB912"/>
    <w:rsid w:val="65B1BC9C"/>
    <w:rsid w:val="65D05845"/>
    <w:rsid w:val="65D25B6E"/>
    <w:rsid w:val="65E1FA0C"/>
    <w:rsid w:val="65E67D06"/>
    <w:rsid w:val="65E9E0BB"/>
    <w:rsid w:val="65EED459"/>
    <w:rsid w:val="65F23D76"/>
    <w:rsid w:val="65F54633"/>
    <w:rsid w:val="65FACD79"/>
    <w:rsid w:val="6602362F"/>
    <w:rsid w:val="660AC64B"/>
    <w:rsid w:val="6618026D"/>
    <w:rsid w:val="66397F33"/>
    <w:rsid w:val="6649B7A4"/>
    <w:rsid w:val="6658462E"/>
    <w:rsid w:val="665DB798"/>
    <w:rsid w:val="666D1110"/>
    <w:rsid w:val="6672045A"/>
    <w:rsid w:val="6675846B"/>
    <w:rsid w:val="66889EA1"/>
    <w:rsid w:val="668A79A5"/>
    <w:rsid w:val="668FBE6E"/>
    <w:rsid w:val="66936EE1"/>
    <w:rsid w:val="669BBD16"/>
    <w:rsid w:val="669E528F"/>
    <w:rsid w:val="66A35174"/>
    <w:rsid w:val="66A3A7E2"/>
    <w:rsid w:val="66B1378A"/>
    <w:rsid w:val="66B4941B"/>
    <w:rsid w:val="66B97694"/>
    <w:rsid w:val="66BADAE0"/>
    <w:rsid w:val="66BF1944"/>
    <w:rsid w:val="66BF2AF6"/>
    <w:rsid w:val="66C7AC64"/>
    <w:rsid w:val="66D18F30"/>
    <w:rsid w:val="66E2D437"/>
    <w:rsid w:val="66E92656"/>
    <w:rsid w:val="66EB398A"/>
    <w:rsid w:val="6701AA1A"/>
    <w:rsid w:val="6704206B"/>
    <w:rsid w:val="6704A4E6"/>
    <w:rsid w:val="67054A0B"/>
    <w:rsid w:val="670ED0E5"/>
    <w:rsid w:val="6713557F"/>
    <w:rsid w:val="671548E9"/>
    <w:rsid w:val="671805AF"/>
    <w:rsid w:val="671A2CDD"/>
    <w:rsid w:val="671C7B6C"/>
    <w:rsid w:val="671D6C73"/>
    <w:rsid w:val="67241C43"/>
    <w:rsid w:val="672808E2"/>
    <w:rsid w:val="672A5400"/>
    <w:rsid w:val="672DBA67"/>
    <w:rsid w:val="67513ECC"/>
    <w:rsid w:val="6752C761"/>
    <w:rsid w:val="6754F531"/>
    <w:rsid w:val="675BB076"/>
    <w:rsid w:val="6764A2E8"/>
    <w:rsid w:val="676A106A"/>
    <w:rsid w:val="6775B46D"/>
    <w:rsid w:val="67776E53"/>
    <w:rsid w:val="677BC19C"/>
    <w:rsid w:val="6786AEF2"/>
    <w:rsid w:val="678A3AED"/>
    <w:rsid w:val="67947D73"/>
    <w:rsid w:val="6797C863"/>
    <w:rsid w:val="679F40AD"/>
    <w:rsid w:val="67A56870"/>
    <w:rsid w:val="67AC2B4D"/>
    <w:rsid w:val="67B8AF22"/>
    <w:rsid w:val="67BDDBC9"/>
    <w:rsid w:val="67CDACC5"/>
    <w:rsid w:val="67D2A10B"/>
    <w:rsid w:val="67DDF85D"/>
    <w:rsid w:val="67E65F6C"/>
    <w:rsid w:val="67E9CC08"/>
    <w:rsid w:val="67EF6B96"/>
    <w:rsid w:val="67F058DB"/>
    <w:rsid w:val="67FCC756"/>
    <w:rsid w:val="67FEA696"/>
    <w:rsid w:val="68015753"/>
    <w:rsid w:val="680E685F"/>
    <w:rsid w:val="680EB2FA"/>
    <w:rsid w:val="682355F6"/>
    <w:rsid w:val="682B4079"/>
    <w:rsid w:val="682C64F9"/>
    <w:rsid w:val="682E55F5"/>
    <w:rsid w:val="682FAAF4"/>
    <w:rsid w:val="684CE212"/>
    <w:rsid w:val="684E9D65"/>
    <w:rsid w:val="684ED789"/>
    <w:rsid w:val="68642AEF"/>
    <w:rsid w:val="68666726"/>
    <w:rsid w:val="68714F7B"/>
    <w:rsid w:val="687B6784"/>
    <w:rsid w:val="687C1457"/>
    <w:rsid w:val="687FE125"/>
    <w:rsid w:val="688A9390"/>
    <w:rsid w:val="6895E2AE"/>
    <w:rsid w:val="68A60627"/>
    <w:rsid w:val="68A62462"/>
    <w:rsid w:val="68AB5F7A"/>
    <w:rsid w:val="68B0634B"/>
    <w:rsid w:val="68B7F3B4"/>
    <w:rsid w:val="68C34731"/>
    <w:rsid w:val="68C883E3"/>
    <w:rsid w:val="68DB952D"/>
    <w:rsid w:val="68E2BA13"/>
    <w:rsid w:val="68E5D7A3"/>
    <w:rsid w:val="68E8F4B8"/>
    <w:rsid w:val="68F16CC6"/>
    <w:rsid w:val="68F18B2B"/>
    <w:rsid w:val="69037A11"/>
    <w:rsid w:val="69162259"/>
    <w:rsid w:val="69392EF9"/>
    <w:rsid w:val="694212F8"/>
    <w:rsid w:val="6944118B"/>
    <w:rsid w:val="6956A057"/>
    <w:rsid w:val="69595BCA"/>
    <w:rsid w:val="695A2C22"/>
    <w:rsid w:val="6961F0A5"/>
    <w:rsid w:val="6964E98F"/>
    <w:rsid w:val="696EB4B6"/>
    <w:rsid w:val="69804B17"/>
    <w:rsid w:val="6982D83F"/>
    <w:rsid w:val="6989C19D"/>
    <w:rsid w:val="698B2D00"/>
    <w:rsid w:val="698CE61E"/>
    <w:rsid w:val="698F60D7"/>
    <w:rsid w:val="69954BD7"/>
    <w:rsid w:val="699C4066"/>
    <w:rsid w:val="69A5B88A"/>
    <w:rsid w:val="69AAA22A"/>
    <w:rsid w:val="69AD8068"/>
    <w:rsid w:val="69B6C0A0"/>
    <w:rsid w:val="69D5C13A"/>
    <w:rsid w:val="69E20749"/>
    <w:rsid w:val="69E5DD84"/>
    <w:rsid w:val="69EC5C11"/>
    <w:rsid w:val="69EEC5B3"/>
    <w:rsid w:val="6A036F73"/>
    <w:rsid w:val="6A03F2E5"/>
    <w:rsid w:val="6A05DE97"/>
    <w:rsid w:val="6A09190C"/>
    <w:rsid w:val="6A0B26F6"/>
    <w:rsid w:val="6A11E0BB"/>
    <w:rsid w:val="6A12F28E"/>
    <w:rsid w:val="6A13306E"/>
    <w:rsid w:val="6A17E4B8"/>
    <w:rsid w:val="6A1908C7"/>
    <w:rsid w:val="6A1D4D1E"/>
    <w:rsid w:val="6A38ABED"/>
    <w:rsid w:val="6A40BECF"/>
    <w:rsid w:val="6A51365E"/>
    <w:rsid w:val="6A516E3F"/>
    <w:rsid w:val="6A55656F"/>
    <w:rsid w:val="6A5DC5B8"/>
    <w:rsid w:val="6A6313B9"/>
    <w:rsid w:val="6A6F3243"/>
    <w:rsid w:val="6A708082"/>
    <w:rsid w:val="6A74B8AE"/>
    <w:rsid w:val="6A85E1D4"/>
    <w:rsid w:val="6A97E806"/>
    <w:rsid w:val="6A9B550C"/>
    <w:rsid w:val="6AA79125"/>
    <w:rsid w:val="6AAFF9C3"/>
    <w:rsid w:val="6AB4B7C0"/>
    <w:rsid w:val="6ABD2945"/>
    <w:rsid w:val="6AC70236"/>
    <w:rsid w:val="6ACA6356"/>
    <w:rsid w:val="6ACA99E0"/>
    <w:rsid w:val="6ADC5CF2"/>
    <w:rsid w:val="6ADE5269"/>
    <w:rsid w:val="6AE32F96"/>
    <w:rsid w:val="6AE3C594"/>
    <w:rsid w:val="6AE74A2C"/>
    <w:rsid w:val="6AEC62B9"/>
    <w:rsid w:val="6AF4BBA4"/>
    <w:rsid w:val="6B0A2315"/>
    <w:rsid w:val="6B0D2CB8"/>
    <w:rsid w:val="6B0E55A9"/>
    <w:rsid w:val="6B0FF28E"/>
    <w:rsid w:val="6B13A5D2"/>
    <w:rsid w:val="6B1A8979"/>
    <w:rsid w:val="6B2B19B9"/>
    <w:rsid w:val="6B3267CB"/>
    <w:rsid w:val="6B33DE8B"/>
    <w:rsid w:val="6B395B2D"/>
    <w:rsid w:val="6B3ADCF4"/>
    <w:rsid w:val="6B40B22E"/>
    <w:rsid w:val="6B4143E6"/>
    <w:rsid w:val="6B54C06C"/>
    <w:rsid w:val="6B5B1B6F"/>
    <w:rsid w:val="6B5C7DC1"/>
    <w:rsid w:val="6B5CBF63"/>
    <w:rsid w:val="6B5DB463"/>
    <w:rsid w:val="6B6A79ED"/>
    <w:rsid w:val="6B726F1C"/>
    <w:rsid w:val="6B7893A4"/>
    <w:rsid w:val="6B8DA43D"/>
    <w:rsid w:val="6BAB1FE9"/>
    <w:rsid w:val="6BBEC8B8"/>
    <w:rsid w:val="6BCD43F0"/>
    <w:rsid w:val="6BCFD685"/>
    <w:rsid w:val="6BDB227D"/>
    <w:rsid w:val="6BDF9F10"/>
    <w:rsid w:val="6BE09C77"/>
    <w:rsid w:val="6BE5A956"/>
    <w:rsid w:val="6BEB0631"/>
    <w:rsid w:val="6BED81B0"/>
    <w:rsid w:val="6BEF932C"/>
    <w:rsid w:val="6C098C3C"/>
    <w:rsid w:val="6C0FD3F6"/>
    <w:rsid w:val="6C168FFD"/>
    <w:rsid w:val="6C266046"/>
    <w:rsid w:val="6C281FFE"/>
    <w:rsid w:val="6C307651"/>
    <w:rsid w:val="6C30D910"/>
    <w:rsid w:val="6C344145"/>
    <w:rsid w:val="6C3576CB"/>
    <w:rsid w:val="6C3F9FB4"/>
    <w:rsid w:val="6C3FD833"/>
    <w:rsid w:val="6C402831"/>
    <w:rsid w:val="6C4C1908"/>
    <w:rsid w:val="6C4CC02B"/>
    <w:rsid w:val="6C5248E0"/>
    <w:rsid w:val="6C57D704"/>
    <w:rsid w:val="6C646127"/>
    <w:rsid w:val="6C6DA344"/>
    <w:rsid w:val="6C751AF9"/>
    <w:rsid w:val="6C7885B4"/>
    <w:rsid w:val="6C799A16"/>
    <w:rsid w:val="6C83DC22"/>
    <w:rsid w:val="6C8F39C2"/>
    <w:rsid w:val="6C91E4E9"/>
    <w:rsid w:val="6C9672BB"/>
    <w:rsid w:val="6C9779B5"/>
    <w:rsid w:val="6C9A8E3B"/>
    <w:rsid w:val="6C9E2E95"/>
    <w:rsid w:val="6CA4060F"/>
    <w:rsid w:val="6CA6122E"/>
    <w:rsid w:val="6CB17DA9"/>
    <w:rsid w:val="6CBA0A8C"/>
    <w:rsid w:val="6CCE8092"/>
    <w:rsid w:val="6CD00491"/>
    <w:rsid w:val="6CD42F9E"/>
    <w:rsid w:val="6CD53383"/>
    <w:rsid w:val="6CEC8BD5"/>
    <w:rsid w:val="6CEEB62A"/>
    <w:rsid w:val="6CF48214"/>
    <w:rsid w:val="6CFFAC38"/>
    <w:rsid w:val="6D044774"/>
    <w:rsid w:val="6D0FA1CD"/>
    <w:rsid w:val="6D127E76"/>
    <w:rsid w:val="6D14E1CC"/>
    <w:rsid w:val="6D1C87AE"/>
    <w:rsid w:val="6D1ED8F8"/>
    <w:rsid w:val="6D23A961"/>
    <w:rsid w:val="6D276665"/>
    <w:rsid w:val="6D38D7C0"/>
    <w:rsid w:val="6D3C57AD"/>
    <w:rsid w:val="6D53CFE5"/>
    <w:rsid w:val="6D5D571E"/>
    <w:rsid w:val="6D64FE96"/>
    <w:rsid w:val="6D67D5D7"/>
    <w:rsid w:val="6D681851"/>
    <w:rsid w:val="6D69EA38"/>
    <w:rsid w:val="6D6CD5A6"/>
    <w:rsid w:val="6D77B9A5"/>
    <w:rsid w:val="6D7A5B25"/>
    <w:rsid w:val="6D7B3349"/>
    <w:rsid w:val="6D8A235C"/>
    <w:rsid w:val="6D8BAAEE"/>
    <w:rsid w:val="6D8C1293"/>
    <w:rsid w:val="6D8E07E8"/>
    <w:rsid w:val="6D90E191"/>
    <w:rsid w:val="6D939899"/>
    <w:rsid w:val="6D97CCCD"/>
    <w:rsid w:val="6D9C7B76"/>
    <w:rsid w:val="6DC41054"/>
    <w:rsid w:val="6DCCB22D"/>
    <w:rsid w:val="6DCDAE18"/>
    <w:rsid w:val="6DD1DDA4"/>
    <w:rsid w:val="6DD1EE78"/>
    <w:rsid w:val="6DD49B65"/>
    <w:rsid w:val="6DD7819F"/>
    <w:rsid w:val="6DD852D8"/>
    <w:rsid w:val="6DE4D074"/>
    <w:rsid w:val="6DF16549"/>
    <w:rsid w:val="6E011E0B"/>
    <w:rsid w:val="6E0E4B68"/>
    <w:rsid w:val="6E1514FE"/>
    <w:rsid w:val="6E17792B"/>
    <w:rsid w:val="6E184536"/>
    <w:rsid w:val="6E204A57"/>
    <w:rsid w:val="6E23C79C"/>
    <w:rsid w:val="6E27D4A2"/>
    <w:rsid w:val="6E2F8D8C"/>
    <w:rsid w:val="6E352A52"/>
    <w:rsid w:val="6E35E503"/>
    <w:rsid w:val="6E3E1C39"/>
    <w:rsid w:val="6E4BA6EB"/>
    <w:rsid w:val="6E4CAB43"/>
    <w:rsid w:val="6E4D72AF"/>
    <w:rsid w:val="6E4F8823"/>
    <w:rsid w:val="6E4FBEDC"/>
    <w:rsid w:val="6E5806E9"/>
    <w:rsid w:val="6E673CB5"/>
    <w:rsid w:val="6E7B0F57"/>
    <w:rsid w:val="6E7CF35E"/>
    <w:rsid w:val="6E7E1F64"/>
    <w:rsid w:val="6E8256BC"/>
    <w:rsid w:val="6E88CEA2"/>
    <w:rsid w:val="6E94C9E4"/>
    <w:rsid w:val="6E954DCA"/>
    <w:rsid w:val="6E9C711D"/>
    <w:rsid w:val="6EA2FC5A"/>
    <w:rsid w:val="6EACDF14"/>
    <w:rsid w:val="6EADEE89"/>
    <w:rsid w:val="6EAF46C3"/>
    <w:rsid w:val="6EB096A1"/>
    <w:rsid w:val="6EBC3DD1"/>
    <w:rsid w:val="6ECEFD3F"/>
    <w:rsid w:val="6ECF439B"/>
    <w:rsid w:val="6ED33C89"/>
    <w:rsid w:val="6ED9A89F"/>
    <w:rsid w:val="6EDFF613"/>
    <w:rsid w:val="6EE4C64A"/>
    <w:rsid w:val="6EE577FE"/>
    <w:rsid w:val="6EEF43CF"/>
    <w:rsid w:val="6EF79467"/>
    <w:rsid w:val="6F094FFE"/>
    <w:rsid w:val="6F122035"/>
    <w:rsid w:val="6F18F920"/>
    <w:rsid w:val="6F244FD8"/>
    <w:rsid w:val="6F2828A7"/>
    <w:rsid w:val="6F29FA93"/>
    <w:rsid w:val="6F360F6E"/>
    <w:rsid w:val="6F46B118"/>
    <w:rsid w:val="6F47E778"/>
    <w:rsid w:val="6F48C578"/>
    <w:rsid w:val="6F48DCCB"/>
    <w:rsid w:val="6F55D3A0"/>
    <w:rsid w:val="6F603A09"/>
    <w:rsid w:val="6F67172A"/>
    <w:rsid w:val="6F689A4E"/>
    <w:rsid w:val="6F704781"/>
    <w:rsid w:val="6F74337A"/>
    <w:rsid w:val="6F75E524"/>
    <w:rsid w:val="6F7F5A27"/>
    <w:rsid w:val="6F80313D"/>
    <w:rsid w:val="6F826045"/>
    <w:rsid w:val="6F92A7CD"/>
    <w:rsid w:val="6F9456CD"/>
    <w:rsid w:val="6F9A56BF"/>
    <w:rsid w:val="6FA60C39"/>
    <w:rsid w:val="6FA8F021"/>
    <w:rsid w:val="6FA95F7D"/>
    <w:rsid w:val="6FB8299A"/>
    <w:rsid w:val="6FBF6FCF"/>
    <w:rsid w:val="6FD04917"/>
    <w:rsid w:val="6FDC6DB6"/>
    <w:rsid w:val="6FED7710"/>
    <w:rsid w:val="6FF27321"/>
    <w:rsid w:val="6FF4D2FF"/>
    <w:rsid w:val="701BFEFD"/>
    <w:rsid w:val="701EDEFF"/>
    <w:rsid w:val="70237E15"/>
    <w:rsid w:val="702B5A05"/>
    <w:rsid w:val="7035E161"/>
    <w:rsid w:val="703B36AA"/>
    <w:rsid w:val="704C5AA8"/>
    <w:rsid w:val="7051E49F"/>
    <w:rsid w:val="705912BF"/>
    <w:rsid w:val="706183F1"/>
    <w:rsid w:val="706681E7"/>
    <w:rsid w:val="706FCF82"/>
    <w:rsid w:val="70766CB2"/>
    <w:rsid w:val="70831480"/>
    <w:rsid w:val="708FA999"/>
    <w:rsid w:val="70970E77"/>
    <w:rsid w:val="709DD89D"/>
    <w:rsid w:val="709EDFFB"/>
    <w:rsid w:val="709FB5A6"/>
    <w:rsid w:val="70A39974"/>
    <w:rsid w:val="70A6D231"/>
    <w:rsid w:val="70A7E1FB"/>
    <w:rsid w:val="70A82639"/>
    <w:rsid w:val="70B482AD"/>
    <w:rsid w:val="70B86BFC"/>
    <w:rsid w:val="70CA1DF7"/>
    <w:rsid w:val="70CF9E06"/>
    <w:rsid w:val="70D73B20"/>
    <w:rsid w:val="70E2F9A7"/>
    <w:rsid w:val="70E6FAAA"/>
    <w:rsid w:val="70F6EA8E"/>
    <w:rsid w:val="70FB3281"/>
    <w:rsid w:val="711F9E5F"/>
    <w:rsid w:val="71204806"/>
    <w:rsid w:val="71262FED"/>
    <w:rsid w:val="7132F0D1"/>
    <w:rsid w:val="71342387"/>
    <w:rsid w:val="713D64B9"/>
    <w:rsid w:val="71400959"/>
    <w:rsid w:val="7146C90C"/>
    <w:rsid w:val="714B3F3E"/>
    <w:rsid w:val="714E564B"/>
    <w:rsid w:val="714EF74F"/>
    <w:rsid w:val="71515675"/>
    <w:rsid w:val="715E1D7F"/>
    <w:rsid w:val="7161E860"/>
    <w:rsid w:val="716B0C49"/>
    <w:rsid w:val="716CC88B"/>
    <w:rsid w:val="716CEFF7"/>
    <w:rsid w:val="717025BD"/>
    <w:rsid w:val="7174E532"/>
    <w:rsid w:val="717C2A4D"/>
    <w:rsid w:val="719077FF"/>
    <w:rsid w:val="71928A62"/>
    <w:rsid w:val="7196D35B"/>
    <w:rsid w:val="71A8EFB7"/>
    <w:rsid w:val="71B1AB27"/>
    <w:rsid w:val="71B5F566"/>
    <w:rsid w:val="71C7C131"/>
    <w:rsid w:val="71D6BBC6"/>
    <w:rsid w:val="71D7676F"/>
    <w:rsid w:val="71E20245"/>
    <w:rsid w:val="71E27CE9"/>
    <w:rsid w:val="71E54667"/>
    <w:rsid w:val="71EF3AC0"/>
    <w:rsid w:val="71FD23BA"/>
    <w:rsid w:val="71FE8CC9"/>
    <w:rsid w:val="71FF7092"/>
    <w:rsid w:val="720450A2"/>
    <w:rsid w:val="72098116"/>
    <w:rsid w:val="7209ABA1"/>
    <w:rsid w:val="7213448E"/>
    <w:rsid w:val="72269CDB"/>
    <w:rsid w:val="722F3529"/>
    <w:rsid w:val="7237F5D2"/>
    <w:rsid w:val="72391459"/>
    <w:rsid w:val="723B6DA3"/>
    <w:rsid w:val="72406E87"/>
    <w:rsid w:val="72431F9D"/>
    <w:rsid w:val="724EA268"/>
    <w:rsid w:val="7250CAE1"/>
    <w:rsid w:val="72571516"/>
    <w:rsid w:val="72623928"/>
    <w:rsid w:val="7263DBC0"/>
    <w:rsid w:val="7269F0DB"/>
    <w:rsid w:val="726D1D43"/>
    <w:rsid w:val="726EE944"/>
    <w:rsid w:val="7273E9DF"/>
    <w:rsid w:val="727783C5"/>
    <w:rsid w:val="7289782E"/>
    <w:rsid w:val="728A95DA"/>
    <w:rsid w:val="728C2396"/>
    <w:rsid w:val="729054DD"/>
    <w:rsid w:val="7293744C"/>
    <w:rsid w:val="7295811B"/>
    <w:rsid w:val="72A122AC"/>
    <w:rsid w:val="72A570DB"/>
    <w:rsid w:val="72BBB1F2"/>
    <w:rsid w:val="72BDCF63"/>
    <w:rsid w:val="72BF2720"/>
    <w:rsid w:val="72C28D1B"/>
    <w:rsid w:val="72C2BC11"/>
    <w:rsid w:val="72C95ADB"/>
    <w:rsid w:val="72CAC081"/>
    <w:rsid w:val="72D8462E"/>
    <w:rsid w:val="72DD2EBE"/>
    <w:rsid w:val="72E090E3"/>
    <w:rsid w:val="72E33A72"/>
    <w:rsid w:val="72EC64E1"/>
    <w:rsid w:val="72ED588C"/>
    <w:rsid w:val="72F11C99"/>
    <w:rsid w:val="72F21F24"/>
    <w:rsid w:val="72F776C7"/>
    <w:rsid w:val="72FB111A"/>
    <w:rsid w:val="72FCB7C0"/>
    <w:rsid w:val="7305236C"/>
    <w:rsid w:val="7309CFBF"/>
    <w:rsid w:val="731DE69A"/>
    <w:rsid w:val="73212BC5"/>
    <w:rsid w:val="732F8F41"/>
    <w:rsid w:val="7330FE44"/>
    <w:rsid w:val="73313FD1"/>
    <w:rsid w:val="7332687E"/>
    <w:rsid w:val="733A6BC5"/>
    <w:rsid w:val="7344B1C3"/>
    <w:rsid w:val="734E3E15"/>
    <w:rsid w:val="734EE920"/>
    <w:rsid w:val="734F03DA"/>
    <w:rsid w:val="7352762D"/>
    <w:rsid w:val="735387F6"/>
    <w:rsid w:val="735F8498"/>
    <w:rsid w:val="7362BDBC"/>
    <w:rsid w:val="736DC412"/>
    <w:rsid w:val="737200AC"/>
    <w:rsid w:val="7376B04D"/>
    <w:rsid w:val="73784474"/>
    <w:rsid w:val="738326B3"/>
    <w:rsid w:val="73901CF6"/>
    <w:rsid w:val="73970587"/>
    <w:rsid w:val="739BA740"/>
    <w:rsid w:val="73A6DD6F"/>
    <w:rsid w:val="73B8514B"/>
    <w:rsid w:val="73C035C2"/>
    <w:rsid w:val="73C183F7"/>
    <w:rsid w:val="73C2896A"/>
    <w:rsid w:val="73CB058A"/>
    <w:rsid w:val="73CF071C"/>
    <w:rsid w:val="73CF5B05"/>
    <w:rsid w:val="73D2EDAB"/>
    <w:rsid w:val="73DE7301"/>
    <w:rsid w:val="73E47F87"/>
    <w:rsid w:val="73E7DC72"/>
    <w:rsid w:val="7404B951"/>
    <w:rsid w:val="7405CA28"/>
    <w:rsid w:val="740840D2"/>
    <w:rsid w:val="74196F3B"/>
    <w:rsid w:val="741E0F60"/>
    <w:rsid w:val="74205BF5"/>
    <w:rsid w:val="744D7C3C"/>
    <w:rsid w:val="744FCAA7"/>
    <w:rsid w:val="745C34BE"/>
    <w:rsid w:val="746C6882"/>
    <w:rsid w:val="7496E0DF"/>
    <w:rsid w:val="7499B39E"/>
    <w:rsid w:val="749F450E"/>
    <w:rsid w:val="74A46652"/>
    <w:rsid w:val="74A5D0DB"/>
    <w:rsid w:val="74AA322B"/>
    <w:rsid w:val="74B8D96D"/>
    <w:rsid w:val="74C1B809"/>
    <w:rsid w:val="74D02B2A"/>
    <w:rsid w:val="74D14FFD"/>
    <w:rsid w:val="74D3D05A"/>
    <w:rsid w:val="74DB9DC4"/>
    <w:rsid w:val="74E3BC9D"/>
    <w:rsid w:val="74FBA71F"/>
    <w:rsid w:val="7501E8BA"/>
    <w:rsid w:val="7512FBCB"/>
    <w:rsid w:val="7520E015"/>
    <w:rsid w:val="7521C68D"/>
    <w:rsid w:val="7522AEAC"/>
    <w:rsid w:val="7536B323"/>
    <w:rsid w:val="755272C6"/>
    <w:rsid w:val="755D1BBB"/>
    <w:rsid w:val="755EF227"/>
    <w:rsid w:val="75623E2F"/>
    <w:rsid w:val="75779EC4"/>
    <w:rsid w:val="757E49B6"/>
    <w:rsid w:val="758CECA2"/>
    <w:rsid w:val="7591AA39"/>
    <w:rsid w:val="75926B88"/>
    <w:rsid w:val="759A79BA"/>
    <w:rsid w:val="759D144E"/>
    <w:rsid w:val="759FC4C9"/>
    <w:rsid w:val="75A0E750"/>
    <w:rsid w:val="75A24609"/>
    <w:rsid w:val="75A5F8FE"/>
    <w:rsid w:val="75A683E4"/>
    <w:rsid w:val="75A6B538"/>
    <w:rsid w:val="75AC25E1"/>
    <w:rsid w:val="75AE22EC"/>
    <w:rsid w:val="75AF3FA3"/>
    <w:rsid w:val="75C8A17D"/>
    <w:rsid w:val="75D44BDE"/>
    <w:rsid w:val="75D5F8E3"/>
    <w:rsid w:val="75DA1442"/>
    <w:rsid w:val="75DCFBD0"/>
    <w:rsid w:val="75DF38F3"/>
    <w:rsid w:val="75E1AAA5"/>
    <w:rsid w:val="75EB0531"/>
    <w:rsid w:val="75EE3EF1"/>
    <w:rsid w:val="75EEF236"/>
    <w:rsid w:val="75F9AF61"/>
    <w:rsid w:val="75FD2FA8"/>
    <w:rsid w:val="7604B57F"/>
    <w:rsid w:val="7604CF12"/>
    <w:rsid w:val="7614A838"/>
    <w:rsid w:val="761681E1"/>
    <w:rsid w:val="7616B33B"/>
    <w:rsid w:val="762054AF"/>
    <w:rsid w:val="7623489C"/>
    <w:rsid w:val="7637B6C4"/>
    <w:rsid w:val="763B9DB3"/>
    <w:rsid w:val="763E0A5F"/>
    <w:rsid w:val="7648F1A1"/>
    <w:rsid w:val="764B5253"/>
    <w:rsid w:val="764F1558"/>
    <w:rsid w:val="7651BC1E"/>
    <w:rsid w:val="7654E1B6"/>
    <w:rsid w:val="76576A76"/>
    <w:rsid w:val="7666E24E"/>
    <w:rsid w:val="76670481"/>
    <w:rsid w:val="76682E2E"/>
    <w:rsid w:val="766AA98B"/>
    <w:rsid w:val="766E0B96"/>
    <w:rsid w:val="767258A4"/>
    <w:rsid w:val="7678BFF7"/>
    <w:rsid w:val="76798329"/>
    <w:rsid w:val="767D0E47"/>
    <w:rsid w:val="767F4E03"/>
    <w:rsid w:val="7685A2FE"/>
    <w:rsid w:val="7686A836"/>
    <w:rsid w:val="768BE1B4"/>
    <w:rsid w:val="768FBCE4"/>
    <w:rsid w:val="7690AFD5"/>
    <w:rsid w:val="769D2323"/>
    <w:rsid w:val="769D353D"/>
    <w:rsid w:val="76AAE4A9"/>
    <w:rsid w:val="76B16253"/>
    <w:rsid w:val="76B8AF17"/>
    <w:rsid w:val="76B9E597"/>
    <w:rsid w:val="76C49269"/>
    <w:rsid w:val="76C645A2"/>
    <w:rsid w:val="76C6551E"/>
    <w:rsid w:val="76CED339"/>
    <w:rsid w:val="76D086B1"/>
    <w:rsid w:val="76E04484"/>
    <w:rsid w:val="76E06FC5"/>
    <w:rsid w:val="76E0A061"/>
    <w:rsid w:val="76E92C01"/>
    <w:rsid w:val="76F2C493"/>
    <w:rsid w:val="76FD5F31"/>
    <w:rsid w:val="76FFCD8C"/>
    <w:rsid w:val="770F57D7"/>
    <w:rsid w:val="772C38C1"/>
    <w:rsid w:val="772D45EE"/>
    <w:rsid w:val="773A6AE2"/>
    <w:rsid w:val="7740F864"/>
    <w:rsid w:val="7743E2B2"/>
    <w:rsid w:val="774A48E1"/>
    <w:rsid w:val="775BFE3D"/>
    <w:rsid w:val="775CEF07"/>
    <w:rsid w:val="7763584C"/>
    <w:rsid w:val="7766DFF5"/>
    <w:rsid w:val="776C38DA"/>
    <w:rsid w:val="77780B9A"/>
    <w:rsid w:val="777AB802"/>
    <w:rsid w:val="777C9175"/>
    <w:rsid w:val="777E8905"/>
    <w:rsid w:val="77834F8E"/>
    <w:rsid w:val="778D1623"/>
    <w:rsid w:val="778E01B6"/>
    <w:rsid w:val="778E08CF"/>
    <w:rsid w:val="779333DB"/>
    <w:rsid w:val="779C7D86"/>
    <w:rsid w:val="77AF76D6"/>
    <w:rsid w:val="77B0D0AD"/>
    <w:rsid w:val="77B50518"/>
    <w:rsid w:val="77B68435"/>
    <w:rsid w:val="77BD7499"/>
    <w:rsid w:val="77C25C93"/>
    <w:rsid w:val="77CE0496"/>
    <w:rsid w:val="77CF7215"/>
    <w:rsid w:val="77E205B4"/>
    <w:rsid w:val="77E32530"/>
    <w:rsid w:val="77E783E3"/>
    <w:rsid w:val="77F7A0D5"/>
    <w:rsid w:val="77FC1FBC"/>
    <w:rsid w:val="78109448"/>
    <w:rsid w:val="78119325"/>
    <w:rsid w:val="781A608D"/>
    <w:rsid w:val="78245A63"/>
    <w:rsid w:val="7826A487"/>
    <w:rsid w:val="782794C5"/>
    <w:rsid w:val="782BF1FD"/>
    <w:rsid w:val="78306B42"/>
    <w:rsid w:val="7838C0C5"/>
    <w:rsid w:val="783DC9A7"/>
    <w:rsid w:val="78558303"/>
    <w:rsid w:val="785A9A81"/>
    <w:rsid w:val="785C3786"/>
    <w:rsid w:val="785C43A7"/>
    <w:rsid w:val="785D5A7B"/>
    <w:rsid w:val="78662CF9"/>
    <w:rsid w:val="78876332"/>
    <w:rsid w:val="788E4018"/>
    <w:rsid w:val="7891BD26"/>
    <w:rsid w:val="78950C55"/>
    <w:rsid w:val="789E76AD"/>
    <w:rsid w:val="78B4EED0"/>
    <w:rsid w:val="78B52023"/>
    <w:rsid w:val="78BC88F4"/>
    <w:rsid w:val="78BF0582"/>
    <w:rsid w:val="78CBE696"/>
    <w:rsid w:val="78CD7D7E"/>
    <w:rsid w:val="78D7AAA1"/>
    <w:rsid w:val="78DC087B"/>
    <w:rsid w:val="78E1ADAA"/>
    <w:rsid w:val="78E2D945"/>
    <w:rsid w:val="78E6A9FA"/>
    <w:rsid w:val="78F7EFD7"/>
    <w:rsid w:val="790C8768"/>
    <w:rsid w:val="790E0306"/>
    <w:rsid w:val="7917D356"/>
    <w:rsid w:val="7923E03A"/>
    <w:rsid w:val="7931F6D1"/>
    <w:rsid w:val="79348BE0"/>
    <w:rsid w:val="793EAE95"/>
    <w:rsid w:val="79402ADB"/>
    <w:rsid w:val="794B00AC"/>
    <w:rsid w:val="79502BB0"/>
    <w:rsid w:val="7969004E"/>
    <w:rsid w:val="796A1603"/>
    <w:rsid w:val="7970C1DA"/>
    <w:rsid w:val="798935A3"/>
    <w:rsid w:val="79920595"/>
    <w:rsid w:val="799809D0"/>
    <w:rsid w:val="79A99540"/>
    <w:rsid w:val="79AF0A83"/>
    <w:rsid w:val="79AFB62B"/>
    <w:rsid w:val="79B055B9"/>
    <w:rsid w:val="79B501CC"/>
    <w:rsid w:val="79B849AB"/>
    <w:rsid w:val="79B906CB"/>
    <w:rsid w:val="79C07C21"/>
    <w:rsid w:val="79C522A6"/>
    <w:rsid w:val="79C7BDF6"/>
    <w:rsid w:val="79D7143A"/>
    <w:rsid w:val="79DC0214"/>
    <w:rsid w:val="79DC0A72"/>
    <w:rsid w:val="79E65D25"/>
    <w:rsid w:val="79FB0B0D"/>
    <w:rsid w:val="79FB6ABC"/>
    <w:rsid w:val="7A062CE5"/>
    <w:rsid w:val="7A076EB8"/>
    <w:rsid w:val="7A07F716"/>
    <w:rsid w:val="7A1458E9"/>
    <w:rsid w:val="7A187434"/>
    <w:rsid w:val="7A1EE16C"/>
    <w:rsid w:val="7A2E6BE5"/>
    <w:rsid w:val="7A335BC6"/>
    <w:rsid w:val="7A388A92"/>
    <w:rsid w:val="7A43A198"/>
    <w:rsid w:val="7A4D1445"/>
    <w:rsid w:val="7A56EFA4"/>
    <w:rsid w:val="7A5D21A8"/>
    <w:rsid w:val="7A66AF66"/>
    <w:rsid w:val="7A747CAB"/>
    <w:rsid w:val="7A75E764"/>
    <w:rsid w:val="7A79C7CD"/>
    <w:rsid w:val="7A93FD21"/>
    <w:rsid w:val="7A970EE7"/>
    <w:rsid w:val="7A98B492"/>
    <w:rsid w:val="7A993015"/>
    <w:rsid w:val="7A9ACF39"/>
    <w:rsid w:val="7AA0B1A7"/>
    <w:rsid w:val="7AA51464"/>
    <w:rsid w:val="7AAA77BE"/>
    <w:rsid w:val="7AAF589A"/>
    <w:rsid w:val="7AB11D8F"/>
    <w:rsid w:val="7AB40850"/>
    <w:rsid w:val="7AB48927"/>
    <w:rsid w:val="7AC4ED57"/>
    <w:rsid w:val="7AD2509C"/>
    <w:rsid w:val="7AD2B91F"/>
    <w:rsid w:val="7AD36A0B"/>
    <w:rsid w:val="7AD6E61A"/>
    <w:rsid w:val="7AD7B83E"/>
    <w:rsid w:val="7AD83BF2"/>
    <w:rsid w:val="7AD9773F"/>
    <w:rsid w:val="7ADD87FD"/>
    <w:rsid w:val="7AE80A09"/>
    <w:rsid w:val="7AF3F98B"/>
    <w:rsid w:val="7AF451C1"/>
    <w:rsid w:val="7AF68A81"/>
    <w:rsid w:val="7AF78620"/>
    <w:rsid w:val="7AFAD296"/>
    <w:rsid w:val="7AFB1C90"/>
    <w:rsid w:val="7AFDA2BC"/>
    <w:rsid w:val="7B1A7640"/>
    <w:rsid w:val="7B2601AE"/>
    <w:rsid w:val="7B26B553"/>
    <w:rsid w:val="7B348C3B"/>
    <w:rsid w:val="7B37A14A"/>
    <w:rsid w:val="7B483BE8"/>
    <w:rsid w:val="7B4A2208"/>
    <w:rsid w:val="7B4E4AA9"/>
    <w:rsid w:val="7B506FDF"/>
    <w:rsid w:val="7B80F2A8"/>
    <w:rsid w:val="7BA11D43"/>
    <w:rsid w:val="7BA310FB"/>
    <w:rsid w:val="7BA98F31"/>
    <w:rsid w:val="7BBA6710"/>
    <w:rsid w:val="7BCA5CCA"/>
    <w:rsid w:val="7BD451C3"/>
    <w:rsid w:val="7BD98448"/>
    <w:rsid w:val="7BDCD5ED"/>
    <w:rsid w:val="7BDE9FBC"/>
    <w:rsid w:val="7BDF4752"/>
    <w:rsid w:val="7BE545C9"/>
    <w:rsid w:val="7BE55924"/>
    <w:rsid w:val="7BE7C24E"/>
    <w:rsid w:val="7BEC11F3"/>
    <w:rsid w:val="7BF411A0"/>
    <w:rsid w:val="7BFB0839"/>
    <w:rsid w:val="7C00CAE5"/>
    <w:rsid w:val="7C08F61C"/>
    <w:rsid w:val="7C115BEA"/>
    <w:rsid w:val="7C1DAAE5"/>
    <w:rsid w:val="7C1FE8A4"/>
    <w:rsid w:val="7C2AB27F"/>
    <w:rsid w:val="7C3448E2"/>
    <w:rsid w:val="7C35ABBC"/>
    <w:rsid w:val="7C3B72C3"/>
    <w:rsid w:val="7C3CB528"/>
    <w:rsid w:val="7C4298EE"/>
    <w:rsid w:val="7C4CD1BA"/>
    <w:rsid w:val="7C586FAA"/>
    <w:rsid w:val="7C5F630E"/>
    <w:rsid w:val="7C61B114"/>
    <w:rsid w:val="7C64F44C"/>
    <w:rsid w:val="7C6F35A5"/>
    <w:rsid w:val="7C79DC3F"/>
    <w:rsid w:val="7C7CB333"/>
    <w:rsid w:val="7C845748"/>
    <w:rsid w:val="7C8B77F5"/>
    <w:rsid w:val="7C92558F"/>
    <w:rsid w:val="7C9522B1"/>
    <w:rsid w:val="7C97AC18"/>
    <w:rsid w:val="7CA39DD1"/>
    <w:rsid w:val="7CA4E2A1"/>
    <w:rsid w:val="7CAC12AD"/>
    <w:rsid w:val="7CAEF1D7"/>
    <w:rsid w:val="7CB1CD8F"/>
    <w:rsid w:val="7CB7CFBD"/>
    <w:rsid w:val="7CC115F3"/>
    <w:rsid w:val="7CC707DF"/>
    <w:rsid w:val="7CD9BC3E"/>
    <w:rsid w:val="7CDB7396"/>
    <w:rsid w:val="7CDBA8EC"/>
    <w:rsid w:val="7CE1CB97"/>
    <w:rsid w:val="7CE6D5DF"/>
    <w:rsid w:val="7CF19937"/>
    <w:rsid w:val="7CF4A796"/>
    <w:rsid w:val="7D059D89"/>
    <w:rsid w:val="7D12A6A7"/>
    <w:rsid w:val="7D130353"/>
    <w:rsid w:val="7D13DCB5"/>
    <w:rsid w:val="7D1A5C89"/>
    <w:rsid w:val="7D1B6BBB"/>
    <w:rsid w:val="7D1ED155"/>
    <w:rsid w:val="7D2C1AA3"/>
    <w:rsid w:val="7D2C3DF4"/>
    <w:rsid w:val="7D331D5A"/>
    <w:rsid w:val="7D3BFE52"/>
    <w:rsid w:val="7D4FED08"/>
    <w:rsid w:val="7D61DC64"/>
    <w:rsid w:val="7D644CC2"/>
    <w:rsid w:val="7D690940"/>
    <w:rsid w:val="7D8A4F3F"/>
    <w:rsid w:val="7D90DCF9"/>
    <w:rsid w:val="7D9F6BDB"/>
    <w:rsid w:val="7DB42497"/>
    <w:rsid w:val="7DB679A6"/>
    <w:rsid w:val="7DC48B3C"/>
    <w:rsid w:val="7DD3A37C"/>
    <w:rsid w:val="7DD9740B"/>
    <w:rsid w:val="7DE0D95B"/>
    <w:rsid w:val="7DE7863C"/>
    <w:rsid w:val="7DF9AA03"/>
    <w:rsid w:val="7DFE9DB4"/>
    <w:rsid w:val="7E051D52"/>
    <w:rsid w:val="7E129CD4"/>
    <w:rsid w:val="7E14B676"/>
    <w:rsid w:val="7E19A0D0"/>
    <w:rsid w:val="7E1C5024"/>
    <w:rsid w:val="7E1C7278"/>
    <w:rsid w:val="7E263C76"/>
    <w:rsid w:val="7E2A6CCA"/>
    <w:rsid w:val="7E34AFF5"/>
    <w:rsid w:val="7E398966"/>
    <w:rsid w:val="7E4043DA"/>
    <w:rsid w:val="7E44E077"/>
    <w:rsid w:val="7E4E1B11"/>
    <w:rsid w:val="7E627930"/>
    <w:rsid w:val="7E6A83EF"/>
    <w:rsid w:val="7E718722"/>
    <w:rsid w:val="7E77F340"/>
    <w:rsid w:val="7E7C06DE"/>
    <w:rsid w:val="7E86D755"/>
    <w:rsid w:val="7EAB0D2C"/>
    <w:rsid w:val="7EAFDFFD"/>
    <w:rsid w:val="7EB5F8EF"/>
    <w:rsid w:val="7EBB2BEC"/>
    <w:rsid w:val="7EC036CF"/>
    <w:rsid w:val="7EC839C4"/>
    <w:rsid w:val="7ECA7509"/>
    <w:rsid w:val="7ECB6723"/>
    <w:rsid w:val="7ECB693B"/>
    <w:rsid w:val="7ED87BC1"/>
    <w:rsid w:val="7EDD68D1"/>
    <w:rsid w:val="7EE447E0"/>
    <w:rsid w:val="7EEA3AD1"/>
    <w:rsid w:val="7EEC12B9"/>
    <w:rsid w:val="7F00D850"/>
    <w:rsid w:val="7F039326"/>
    <w:rsid w:val="7F18FB80"/>
    <w:rsid w:val="7F23F796"/>
    <w:rsid w:val="7F40EBEA"/>
    <w:rsid w:val="7F42D561"/>
    <w:rsid w:val="7F532C33"/>
    <w:rsid w:val="7F58D373"/>
    <w:rsid w:val="7F5C1CC7"/>
    <w:rsid w:val="7F6DCAB7"/>
    <w:rsid w:val="7F6F5930"/>
    <w:rsid w:val="7F718666"/>
    <w:rsid w:val="7F7521CC"/>
    <w:rsid w:val="7F83A09F"/>
    <w:rsid w:val="7F850198"/>
    <w:rsid w:val="7F88C4CB"/>
    <w:rsid w:val="7F89013E"/>
    <w:rsid w:val="7F907735"/>
    <w:rsid w:val="7F956B61"/>
    <w:rsid w:val="7FA1F56D"/>
    <w:rsid w:val="7FA397B6"/>
    <w:rsid w:val="7FA4B28A"/>
    <w:rsid w:val="7FACA73A"/>
    <w:rsid w:val="7FB0A806"/>
    <w:rsid w:val="7FB1CD2A"/>
    <w:rsid w:val="7FB77F22"/>
    <w:rsid w:val="7FBD40A8"/>
    <w:rsid w:val="7FC67285"/>
    <w:rsid w:val="7FD0C7B2"/>
    <w:rsid w:val="7FD13B7E"/>
    <w:rsid w:val="7FD20DB4"/>
    <w:rsid w:val="7FE4BF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1459"/>
  <w15:chartTrackingRefBased/>
  <w15:docId w15:val="{AC71372C-7461-41F9-874D-DC2972C4E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F4E2A"/>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table" w:styleId="PlainTable5">
    <w:name w:val="Plain Table 5"/>
    <w:basedOn w:val="TableNormal"/>
    <w:uiPriority w:val="45"/>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8F4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967234">
      <w:bodyDiv w:val="1"/>
      <w:marLeft w:val="0"/>
      <w:marRight w:val="0"/>
      <w:marTop w:val="0"/>
      <w:marBottom w:val="0"/>
      <w:divBdr>
        <w:top w:val="none" w:sz="0" w:space="0" w:color="auto"/>
        <w:left w:val="none" w:sz="0" w:space="0" w:color="auto"/>
        <w:bottom w:val="none" w:sz="0" w:space="0" w:color="auto"/>
        <w:right w:val="none" w:sz="0" w:space="0" w:color="auto"/>
      </w:divBdr>
    </w:div>
    <w:div w:id="520315989">
      <w:bodyDiv w:val="1"/>
      <w:marLeft w:val="0"/>
      <w:marRight w:val="0"/>
      <w:marTop w:val="0"/>
      <w:marBottom w:val="0"/>
      <w:divBdr>
        <w:top w:val="none" w:sz="0" w:space="0" w:color="auto"/>
        <w:left w:val="none" w:sz="0" w:space="0" w:color="auto"/>
        <w:bottom w:val="none" w:sz="0" w:space="0" w:color="auto"/>
        <w:right w:val="none" w:sz="0" w:space="0" w:color="auto"/>
      </w:divBdr>
      <w:divsChild>
        <w:div w:id="1641692392">
          <w:marLeft w:val="0"/>
          <w:marRight w:val="0"/>
          <w:marTop w:val="0"/>
          <w:marBottom w:val="0"/>
          <w:divBdr>
            <w:top w:val="none" w:sz="0" w:space="0" w:color="auto"/>
            <w:left w:val="none" w:sz="0" w:space="0" w:color="auto"/>
            <w:bottom w:val="none" w:sz="0" w:space="0" w:color="auto"/>
            <w:right w:val="none" w:sz="0" w:space="0" w:color="auto"/>
          </w:divBdr>
        </w:div>
      </w:divsChild>
    </w:div>
    <w:div w:id="1837957325">
      <w:bodyDiv w:val="1"/>
      <w:marLeft w:val="0"/>
      <w:marRight w:val="0"/>
      <w:marTop w:val="0"/>
      <w:marBottom w:val="0"/>
      <w:divBdr>
        <w:top w:val="none" w:sz="0" w:space="0" w:color="auto"/>
        <w:left w:val="none" w:sz="0" w:space="0" w:color="auto"/>
        <w:bottom w:val="none" w:sz="0" w:space="0" w:color="auto"/>
        <w:right w:val="none" w:sz="0" w:space="0" w:color="auto"/>
      </w:divBdr>
      <w:divsChild>
        <w:div w:id="847721515">
          <w:marLeft w:val="0"/>
          <w:marRight w:val="0"/>
          <w:marTop w:val="0"/>
          <w:marBottom w:val="0"/>
          <w:divBdr>
            <w:top w:val="none" w:sz="0" w:space="0" w:color="auto"/>
            <w:left w:val="none" w:sz="0" w:space="0" w:color="auto"/>
            <w:bottom w:val="none" w:sz="0" w:space="0" w:color="auto"/>
            <w:right w:val="none" w:sz="0" w:space="0" w:color="auto"/>
          </w:divBdr>
        </w:div>
      </w:divsChild>
    </w:div>
    <w:div w:id="1954557971">
      <w:bodyDiv w:val="1"/>
      <w:marLeft w:val="0"/>
      <w:marRight w:val="0"/>
      <w:marTop w:val="0"/>
      <w:marBottom w:val="0"/>
      <w:divBdr>
        <w:top w:val="none" w:sz="0" w:space="0" w:color="auto"/>
        <w:left w:val="none" w:sz="0" w:space="0" w:color="auto"/>
        <w:bottom w:val="none" w:sz="0" w:space="0" w:color="auto"/>
        <w:right w:val="none" w:sz="0" w:space="0" w:color="auto"/>
      </w:divBdr>
      <w:divsChild>
        <w:div w:id="597756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climateknowledgeportal.worldbank.org/" TargetMode="External"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sesa-euafrica.eu/" TargetMode="External" Id="R97ee7dd906d54d7b" /><Relationship Type="http://schemas.openxmlformats.org/officeDocument/2006/relationships/image" Target="/media/image6.png" Id="Rf1015ad46deb4f0c" /></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ca68284-c7c7-4aab-ac7a-12538e76a9ab">
      <UserInfo>
        <DisplayName/>
        <AccountId xsi:nil="true"/>
        <AccountType/>
      </UserInfo>
    </SharedWithUsers>
    <lcf76f155ced4ddcb4097134ff3c332f xmlns="c2113744-2d3e-4f08-8056-0fbd05715904">
      <Terms xmlns="http://schemas.microsoft.com/office/infopath/2007/PartnerControls"/>
    </lcf76f155ced4ddcb4097134ff3c332f>
    <TaxCatchAll xmlns="fca68284-c7c7-4aab-ac7a-12538e76a9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1E74636EE9BA4D8A501AE018B6174E" ma:contentTypeVersion="18" ma:contentTypeDescription="Create a new document." ma:contentTypeScope="" ma:versionID="b9c20b216538387b625d6c94fb112c64">
  <xsd:schema xmlns:xsd="http://www.w3.org/2001/XMLSchema" xmlns:xs="http://www.w3.org/2001/XMLSchema" xmlns:p="http://schemas.microsoft.com/office/2006/metadata/properties" xmlns:ns2="c2113744-2d3e-4f08-8056-0fbd05715904" xmlns:ns3="fca68284-c7c7-4aab-ac7a-12538e76a9ab" targetNamespace="http://schemas.microsoft.com/office/2006/metadata/properties" ma:root="true" ma:fieldsID="c170090203656f04707956d81e5ea162" ns2:_="" ns3:_="">
    <xsd:import namespace="c2113744-2d3e-4f08-8056-0fbd05715904"/>
    <xsd:import namespace="fca68284-c7c7-4aab-ac7a-12538e76a9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13744-2d3e-4f08-8056-0fbd05715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afdb965-0faf-4418-af58-273494e974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a68284-c7c7-4aab-ac7a-12538e76a9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a4f687-dfbc-44b9-9ce9-664c5c2c9093}" ma:internalName="TaxCatchAll" ma:showField="CatchAllData" ma:web="fca68284-c7c7-4aab-ac7a-12538e76a9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B699FC-7279-4F5B-9544-73A2C26C258B}">
  <ds:schemaRefs>
    <ds:schemaRef ds:uri="http://schemas.microsoft.com/office/2006/metadata/properties"/>
    <ds:schemaRef ds:uri="http://www.w3.org/2000/xmlns/"/>
    <ds:schemaRef ds:uri="c62a39f6-6ff8-4b3e-a7ec-c162ba460f56"/>
    <ds:schemaRef ds:uri="http://www.w3.org/2001/XMLSchema-instance"/>
    <ds:schemaRef ds:uri="6fbecd98-c08a-41db-990b-704ca14d9355"/>
    <ds:schemaRef ds:uri="http://schemas.microsoft.com/office/infopath/2007/PartnerControls"/>
    <ds:schemaRef ds:uri="fca68284-c7c7-4aab-ac7a-12538e76a9ab"/>
    <ds:schemaRef ds:uri="c2113744-2d3e-4f08-8056-0fbd05715904"/>
  </ds:schemaRefs>
</ds:datastoreItem>
</file>

<file path=customXml/itemProps2.xml><?xml version="1.0" encoding="utf-8"?>
<ds:datastoreItem xmlns:ds="http://schemas.openxmlformats.org/officeDocument/2006/customXml" ds:itemID="{801025FE-044B-4575-9002-F65A3CA296A2}">
  <ds:schemaRefs>
    <ds:schemaRef ds:uri="http://schemas.microsoft.com/sharepoint/v3/contenttype/forms"/>
  </ds:schemaRefs>
</ds:datastoreItem>
</file>

<file path=customXml/itemProps3.xml><?xml version="1.0" encoding="utf-8"?>
<ds:datastoreItem xmlns:ds="http://schemas.openxmlformats.org/officeDocument/2006/customXml" ds:itemID="{01D72411-04E7-45FC-BACC-D7167E0E8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13744-2d3e-4f08-8056-0fbd05715904"/>
    <ds:schemaRef ds:uri="fca68284-c7c7-4aab-ac7a-12538e76a9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Ismael</dc:creator>
  <cp:keywords/>
  <dc:description/>
  <cp:lastModifiedBy>Jaume MARQUÈS COLOM</cp:lastModifiedBy>
  <cp:revision>8</cp:revision>
  <dcterms:created xsi:type="dcterms:W3CDTF">2024-07-10T09:06:00Z</dcterms:created>
  <dcterms:modified xsi:type="dcterms:W3CDTF">2024-12-10T10:36:43Z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0x010100931E74636EE9BA4D8A501AE018B6174E</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_activity">
    <vt:lpwstr>{"FileActivityType":"6","FileActivityTimeStamp":"2024-06-06T12:28:11.977Z","FileActivityUsersOnPage":[{"DisplayName":"Maram Ismael","Id":"maram.ismael@uemi.net"}],"FileActivityNavigationId":null}</vt:lpwstr>
  </property>
  <property fmtid="{D5CDD505-2E9C-101B-9397-08002B2CF9AE}" pid="9" name="TriggerFlowInfo">
    <vt:lpwstr/>
  </property>
</Properties>
</file>